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1967" w14:textId="29f1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елді мекендеріне 2013 жылы жұмыс істеу және тұру үшін келген денсаулық сақтау, білім беру әлеуметтік қамсыздандыру, мәдениет, спорт және ветеринария мамандарына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2013 жылғы 31 қаңтардағы № 69 шешімі. Ақтөбе облысының Әділет департаментінде 2013 жылғы 15 ақпанда № 3530 болып тіркелді. Қолданылу мерзімінің аяқталуына байланысты күші жойылды - (Ақтөбе облысы Алға аудандық мәслихатының 2014 жылғы 27 ақпандағы № 02-6/25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(Ақтөбе облысы Алға аудандық мәслихатының 27.02.2014 № 02-6/25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қаңтарындағы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мекендеріне 2013 жылы жұмыс істеу және тұру үшін келген денсаулық сақтау, білім беру, әлеуметтік қамсыздандыру, мәдениет, спорт және ветеринария мамандарына: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 берген кезінде жетпіс еселік айлық есептік көрсеткіш мөлшерінде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мың бес жүз еселік айлық есептік көрсеткіш сомада бюджеттік несие түрінде тұрғын үй сатып алу немесе салу үшін әлеуметтік қолдау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жарияланғаннан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К.Байгазин                       А.Кайрушев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