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0c1d" w14:textId="bdd0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12 қарашадағы № 117 шешімі. Ақтөбе облысының Әділет департаментінде 2013 жылғы 22 қарашада № 3680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2012 жылғы 26 желтоқсандағы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 мемлекеттік тіркеу тізілімінде № 3477 тіркелген, 2013 жылғы 10, 17 қантарындағы аудандық «Жаңалық жаршысы» газетінің № 2, № 3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«3 778 889,0» сандар «3 793 432,1»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«468 475,0» сандар «488 646,0» сандарымен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«36 095,0» сандар «35 924,0»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«3 269 819,0» сандар «3 264 362,1»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«3 963 563,9» сандар «3 978 107,0»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1 тармақшасында</w:t>
      </w:r>
      <w:r>
        <w:br/>
      </w:r>
      <w:r>
        <w:rPr>
          <w:rFonts w:ascii="Times New Roman"/>
          <w:b w:val="false"/>
          <w:i w:val="false"/>
          <w:color w:val="000000"/>
          <w:sz w:val="28"/>
        </w:rPr>
        <w:t>
      3 абзац бөлігінде</w:t>
      </w:r>
      <w:r>
        <w:br/>
      </w:r>
      <w:r>
        <w:rPr>
          <w:rFonts w:ascii="Times New Roman"/>
          <w:b w:val="false"/>
          <w:i w:val="false"/>
          <w:color w:val="000000"/>
          <w:sz w:val="28"/>
        </w:rPr>
        <w:t>
      «13217,0» сандар «12695,0»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абзац бөлігінде</w:t>
      </w:r>
      <w:r>
        <w:br/>
      </w:r>
      <w:r>
        <w:rPr>
          <w:rFonts w:ascii="Times New Roman"/>
          <w:b w:val="false"/>
          <w:i w:val="false"/>
          <w:color w:val="000000"/>
          <w:sz w:val="28"/>
        </w:rPr>
        <w:t>
      «8610,0» сандар «9530,0» сандарымен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«12585,0» сандар «13311,0» сандарымен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«9846,0» сандар «9646,0»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2 абзац бөлігінде</w:t>
      </w:r>
      <w:r>
        <w:br/>
      </w:r>
      <w:r>
        <w:rPr>
          <w:rFonts w:ascii="Times New Roman"/>
          <w:b w:val="false"/>
          <w:i w:val="false"/>
          <w:color w:val="000000"/>
          <w:sz w:val="28"/>
        </w:rPr>
        <w:t>
      «22 400,0» сандар «21 905,0» сандарымен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«49 769,0» сандар «43 652,0» сандарымен ауыстырылсын;</w:t>
      </w:r>
      <w:r>
        <w:br/>
      </w:r>
      <w:r>
        <w:rPr>
          <w:rFonts w:ascii="Times New Roman"/>
          <w:b w:val="false"/>
          <w:i w:val="false"/>
          <w:color w:val="000000"/>
          <w:sz w:val="28"/>
        </w:rPr>
        <w:t>
      12 тармақшасында</w:t>
      </w:r>
      <w:r>
        <w:br/>
      </w:r>
      <w:r>
        <w:rPr>
          <w:rFonts w:ascii="Times New Roman"/>
          <w:b w:val="false"/>
          <w:i w:val="false"/>
          <w:color w:val="000000"/>
          <w:sz w:val="28"/>
        </w:rPr>
        <w:t>
      3 абзац бөлігінде</w:t>
      </w:r>
      <w:r>
        <w:br/>
      </w:r>
      <w:r>
        <w:rPr>
          <w:rFonts w:ascii="Times New Roman"/>
          <w:b w:val="false"/>
          <w:i w:val="false"/>
          <w:color w:val="000000"/>
          <w:sz w:val="28"/>
        </w:rPr>
        <w:t>
      «10120,0» сандар «7641,0» сандарымен ауыстырылсын;</w:t>
      </w:r>
      <w:r>
        <w:br/>
      </w:r>
      <w:r>
        <w:rPr>
          <w:rFonts w:ascii="Times New Roman"/>
          <w:b w:val="false"/>
          <w:i w:val="false"/>
          <w:color w:val="000000"/>
          <w:sz w:val="28"/>
        </w:rPr>
        <w:t>
      8 абзац бөлігінде</w:t>
      </w:r>
      <w:r>
        <w:br/>
      </w:r>
      <w:r>
        <w:rPr>
          <w:rFonts w:ascii="Times New Roman"/>
          <w:b w:val="false"/>
          <w:i w:val="false"/>
          <w:color w:val="000000"/>
          <w:sz w:val="28"/>
        </w:rPr>
        <w:t>
      «3836,0» сандар «3636,1» сандарымен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Әйтеке би ауданындағы Құмқұдық ауылының клуб ғимараттың күрделі жөндеуден өткізуге – 2910,0 мың теңге;</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С.Кішкенебаев                        А.Ермағамбет</w:t>
      </w:r>
    </w:p>
    <w:bookmarkStart w:name="z9" w:id="1"/>
    <w:p>
      <w:pPr>
        <w:spacing w:after="0"/>
        <w:ind w:left="0"/>
        <w:jc w:val="both"/>
      </w:pPr>
      <w:r>
        <w:rPr>
          <w:rFonts w:ascii="Times New Roman"/>
          <w:b w:val="false"/>
          <w:i w:val="false"/>
          <w:color w:val="000000"/>
          <w:sz w:val="28"/>
        </w:rPr>
        <w:t>
2013 жылғы 12 қарашадағы № 117</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Қосымшасы</w:t>
      </w:r>
    </w:p>
    <w:bookmarkEnd w:id="1"/>
    <w:p>
      <w:pPr>
        <w:spacing w:after="0"/>
        <w:ind w:left="0"/>
        <w:jc w:val="both"/>
      </w:pPr>
      <w:r>
        <w:rPr>
          <w:rFonts w:ascii="Times New Roman"/>
          <w:b w:val="false"/>
          <w:i w:val="false"/>
          <w:color w:val="000000"/>
          <w:sz w:val="28"/>
        </w:rPr>
        <w:t>2012 жылғы 26 желтоқсандағы № 117</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Қосымшасы</w:t>
      </w:r>
    </w:p>
    <w:p>
      <w:pPr>
        <w:spacing w:after="0"/>
        <w:ind w:left="0"/>
        <w:jc w:val="left"/>
      </w:pPr>
      <w:r>
        <w:rPr>
          <w:rFonts w:ascii="Times New Roman"/>
          <w:b/>
          <w:i w:val="false"/>
          <w:color w:val="000000"/>
        </w:rPr>
        <w:t xml:space="preserve"> 2013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70"/>
        <w:gridCol w:w="707"/>
        <w:gridCol w:w="7699"/>
        <w:gridCol w:w="25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3793432,1
</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488646,0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245719,0</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221349,0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35924,0</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2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3264362,1</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3264362,1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3264362,1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8"/>
        <w:gridCol w:w="710"/>
        <w:gridCol w:w="729"/>
        <w:gridCol w:w="7056"/>
        <w:gridCol w:w="25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3978107,0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288811,8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172870,7</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129605,6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43265,1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20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2440972,6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175433,0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1645806,3</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1644511,6</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1631299,6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605491,3</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42753,5</w:t>
            </w:r>
          </w:p>
        </w:tc>
      </w:tr>
      <w:tr>
        <w:trPr>
          <w:trHeight w:val="15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5839,5</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114573,0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93472,0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88246,0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14253,0</w:t>
            </w:r>
          </w:p>
        </w:tc>
      </w:tr>
      <w:tr>
        <w:trPr>
          <w:trHeight w:val="21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17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415715,6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77364,5</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12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43652,0</w:t>
            </w:r>
          </w:p>
        </w:tc>
      </w:tr>
      <w:tr>
        <w:trPr>
          <w:trHeight w:val="18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321333,1</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124003,4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63256,6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57756,6</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57756,6</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40151,0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18523,8</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8015,3</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4648,3</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8379,0</w:t>
            </w:r>
          </w:p>
        </w:tc>
      </w:tr>
      <w:tr>
        <w:trPr>
          <w:trHeight w:val="17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81238,1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24527,1</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15787,9</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459399,4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459399,4</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451649,5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443649,5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11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24501,0</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9"/>
        <w:gridCol w:w="705"/>
        <w:gridCol w:w="725"/>
        <w:gridCol w:w="7103"/>
        <w:gridCol w:w="2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Бюджет тапшылығы (профицит)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67"/>
        <w:gridCol w:w="710"/>
        <w:gridCol w:w="710"/>
        <w:gridCol w:w="7079"/>
        <w:gridCol w:w="25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9"/>
        <w:gridCol w:w="686"/>
        <w:gridCol w:w="725"/>
        <w:gridCol w:w="7142"/>
        <w:gridCol w:w="25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