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1870" w14:textId="a121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17 шілдедегі № 142 шешімі. Ақтөбе облысының Әділет департаментінде 2013 жылғы 26 шілдеде № 3620 болып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17.06.2014 № 06-01-02/312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"107 522 388,7" деген цифрлар "111 212 713,7"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w:t>
      </w:r>
    </w:p>
    <w:p>
      <w:pPr>
        <w:spacing w:after="0"/>
        <w:ind w:left="0"/>
        <w:jc w:val="both"/>
      </w:pPr>
      <w:r>
        <w:rPr>
          <w:rFonts w:ascii="Times New Roman"/>
          <w:b w:val="false"/>
          <w:i w:val="false"/>
          <w:color w:val="000000"/>
          <w:sz w:val="28"/>
        </w:rPr>
        <w:t>
      "26 885 270" деген цифрлар "30 575 595"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"107 721 317,5" деген цифрлар "111 395 642,5" деген цифрлармен ауыстырылсын;</w:t>
      </w:r>
    </w:p>
    <w:bookmarkStart w:name="z6" w:id="5"/>
    <w:p>
      <w:pPr>
        <w:spacing w:after="0"/>
        <w:ind w:left="0"/>
        <w:jc w:val="both"/>
      </w:pPr>
      <w:r>
        <w:rPr>
          <w:rFonts w:ascii="Times New Roman"/>
          <w:b w:val="false"/>
          <w:i w:val="false"/>
          <w:color w:val="000000"/>
          <w:sz w:val="28"/>
        </w:rPr>
        <w:t>
      4) тармақшасында:</w:t>
      </w:r>
    </w:p>
    <w:bookmarkEnd w:id="5"/>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"1 159 247" деген цифрлар "1 175 247"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"1 159 247" деген цифрлар "1 175 247" деген цифрлармен ауыстырылсын.</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"547 865" деген цифрлар "582 143"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"57 466" деген цифрлар "108 612"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"629 975" деген цифрлар "625 273"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"2 308 305" деген цифрлар "2 463 008"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"440 055" деген цифрлар "872 500"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"270 956" деген цифрлар "496 951"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"841 760" деген цифрлар "1 080 601"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"1 312 058" деген цифрлар "1 374 237"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"256 240" деген цифрлар "142 801"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"2 239 782" деген цифрлар "2 086 382"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"2 825 916" деген цифрлар "3 675 069" деген цифрлармен ауыстырылсын;</w:t>
      </w:r>
    </w:p>
    <w:p>
      <w:pPr>
        <w:spacing w:after="0"/>
        <w:ind w:left="0"/>
        <w:jc w:val="both"/>
      </w:pPr>
      <w:r>
        <w:rPr>
          <w:rFonts w:ascii="Times New Roman"/>
          <w:b w:val="false"/>
          <w:i w:val="false"/>
          <w:color w:val="000000"/>
          <w:sz w:val="28"/>
        </w:rPr>
        <w:t>
      18 абзац жаңа редакцияда жазылсын:</w:t>
      </w:r>
    </w:p>
    <w:p>
      <w:pPr>
        <w:spacing w:after="0"/>
        <w:ind w:left="0"/>
        <w:jc w:val="both"/>
      </w:pPr>
      <w:r>
        <w:rPr>
          <w:rFonts w:ascii="Times New Roman"/>
          <w:b w:val="false"/>
          <w:i w:val="false"/>
          <w:color w:val="000000"/>
          <w:sz w:val="28"/>
        </w:rPr>
        <w:t>
      "жаңадан іске қосылатын білім беру объектілерін күтіп-ұстау - 376 874 мың теңге";</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"213 757" деген цифрлар "480 227"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"13 875" деген цифрлар "13 538,6"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"228 141" деген цифрлар "381 547"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"білім беру ұйымдарында электрондық оқыту жүйесін енгізуге - 36 502 мың теңге;</w:t>
      </w:r>
    </w:p>
    <w:p>
      <w:pPr>
        <w:spacing w:after="0"/>
        <w:ind w:left="0"/>
        <w:jc w:val="both"/>
      </w:pP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көмекке - 21 520,4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- 137 085 мың теңге;</w:t>
      </w:r>
    </w:p>
    <w:p>
      <w:pPr>
        <w:spacing w:after="0"/>
        <w:ind w:left="0"/>
        <w:jc w:val="both"/>
      </w:pPr>
      <w:r>
        <w:rPr>
          <w:rFonts w:ascii="Times New Roman"/>
          <w:b w:val="false"/>
          <w:i w:val="false"/>
          <w:color w:val="000000"/>
          <w:sz w:val="28"/>
        </w:rPr>
        <w:t>
      жергілікті атқарушы органдардың штат санын ұлғайтуға - 8 871 мың теңге".</w:t>
      </w:r>
    </w:p>
    <w:bookmarkStart w:name="z8" w:id="7"/>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2. Осы шешім 2013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Д.ДОВМАТЕНКО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2013 жылғы</w:t>
            </w:r>
            <w:r>
              <w:br/>
            </w:r>
            <w:r>
              <w:rPr>
                <w:rFonts w:ascii="Times New Roman"/>
                <w:b w:val="false"/>
                <w:i w:val="false"/>
                <w:color w:val="000000"/>
                <w:sz w:val="20"/>
              </w:rPr>
              <w:t>17 шілдедегі № 142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2012 жылғы</w:t>
            </w:r>
            <w:r>
              <w:br/>
            </w:r>
            <w:r>
              <w:rPr>
                <w:rFonts w:ascii="Times New Roman"/>
                <w:b w:val="false"/>
                <w:i w:val="false"/>
                <w:color w:val="000000"/>
                <w:sz w:val="20"/>
              </w:rPr>
              <w:t>7 желтоқсандағы № 75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2013 жылдарға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w:t>
            </w:r>
            <w:r>
              <w:rPr>
                <w:rFonts w:ascii="Times New Roman"/>
                <w:b/>
                <w:i w:val="false"/>
                <w:color w:val="000000"/>
                <w:sz w:val="20"/>
              </w:rPr>
              <w:t>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111 212 713,7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30 575 595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79 969 535,7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111 395 642,5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w:t>
            </w:r>
            <w:r>
              <w:rPr>
                <w:rFonts w:ascii="Times New Roman"/>
                <w:b/>
                <w:i w:val="false"/>
                <w:color w:val="000000"/>
                <w:sz w:val="20"/>
              </w:rPr>
              <w:t>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5 064 767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15 777 336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21 315 132,6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әлеуметтік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19 630 901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5 580 212,8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4 074 490,9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w:t>
            </w:r>
            <w:r>
              <w:rPr>
                <w:rFonts w:ascii="Times New Roman"/>
                <w:b/>
                <w:i w:val="false"/>
                <w:color w:val="000000"/>
                <w:sz w:val="20"/>
              </w:rPr>
              <w:t>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7 363 002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жұмастырының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w:t>
            </w:r>
            <w:r>
              <w:rPr>
                <w:rFonts w:ascii="Times New Roman"/>
                <w:b/>
                <w:i w:val="false"/>
                <w:color w:val="000000"/>
                <w:sz w:val="20"/>
              </w:rPr>
              <w:t>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8 985 920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4 476 460,3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2 425 928,3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w:t>
            </w:r>
            <w:r>
              <w:rPr>
                <w:rFonts w:ascii="Times New Roman"/>
                <w:b/>
                <w:i w:val="false"/>
                <w:color w:val="000000"/>
                <w:sz w:val="20"/>
              </w:rPr>
              <w:t>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-3 784 104,1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3 784 104,1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