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4935c" w14:textId="48493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қаласы әкімдігінің 2011 жылғы 25 ақпандағы № А-2/386 "Үгіт баспа материалдарын орналастыру үшін орындарды белгілеу және кандидаттарға сайлаушылармен кездесуі үшін үй-жай беру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қаласы әкімдігінің 2013 жылғы 9 қазандағы № А-10/1972 қаулысы. Ақмола облысының Әділет департаментінде 2013 жылғы 9 қазанда № 3830 болып тіркелді. Күші жойылды - Ақмола облысы Көкшетау қаласы әкімдігінің 2017 жылғы 18 қыркүйектегі № А-9/3497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Көкшетау қаласы әкімдігінің 18.09.2017 </w:t>
      </w:r>
      <w:r>
        <w:rPr>
          <w:rFonts w:ascii="Times New Roman"/>
          <w:b w:val="false"/>
          <w:i w:val="false"/>
          <w:color w:val="ff0000"/>
          <w:sz w:val="28"/>
        </w:rPr>
        <w:t>№ А-9/3497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1998 жылғы 24 наурыздағы "Нормативтік 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Көкшетау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Көкшетау қаласы әкімдігінің "Үгіт баспа материалдарын орналастыру үшін орындарды белгілеу және кандидаттарға сайлаушылармен кездесуі үшін үй–жай беру туралы" 2011 жылғы 25 ақпандағы № А-2/386 (нормативтік құқықтық актілерді мемлекеттік тіркеу тізілімінде № 1-1-138 болып тіркелген, "Степной маяк" газетінде 2011 жылдың 2 наурызында жарияланған және "Көкшетау" газетінде 2011 жылдың 2 наурызында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Көкшетау қаласы әкімінің орынбасары А.Б.Әміреноваға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ресми жарияланған күннен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Ж.Жұмағұлов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Көкшетау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аймақтық сайлау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9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А-10/1972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 баспа материалдарын орналастыру үшін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8"/>
        <w:gridCol w:w="1078"/>
        <w:gridCol w:w="7405"/>
        <w:gridCol w:w="1909"/>
      </w:tblGrid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 атауы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 баспа материалдарын орналастыру үшін орындар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 үшін объектінің 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тумбалар</w:t>
            </w:r>
          </w:p>
        </w:tc>
      </w:tr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В.И.Вернадский көшесі, 1, теміржол вокзалы ауданы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тумба-витрина</w:t>
            </w:r>
          </w:p>
        </w:tc>
      </w:tr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М.Горький көшесі, 60, "Тігін фабрикасы" аялдамасының ауданы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тумба-витрина</w:t>
            </w:r>
          </w:p>
        </w:tc>
      </w:tr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М.Әуезов көшесі,173 "Базар" аялдамасының ауданы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тумба-витрина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9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А-10/1972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Кандидаттарға сайлаушылармен кездесуі үшін шарттық</w:t>
      </w:r>
      <w:r>
        <w:br/>
      </w:r>
      <w:r>
        <w:rPr>
          <w:rFonts w:ascii="Times New Roman"/>
          <w:b/>
          <w:i w:val="false"/>
          <w:color w:val="000000"/>
        </w:rPr>
        <w:t>негізде берілетін үй–жайлар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1167"/>
        <w:gridCol w:w="9766"/>
      </w:tblGrid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Мекен-жай атауы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Кандидаттарға сайлаушылармен кездесуі үшін шарттық негізде берілетін үй-жайлар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В.И.Вернадский көшесі, 46, Көкшетау қаласының білім бөлімінің "№ 12 орта мектебі"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К.С.Станиславский көшесі, 35, Көкшетау қаласының білім бөлімінің "№ 14 орта мектебі"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Е.Н.Әуелбеков көшесі, 177, Көкшетау қаласының білім бөлімінің "№ 16 орта мектебі" мемлекеттік мекемесінің акт залы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