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3d45" w14:textId="3c5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қағидаларын, сондай-ақ Иемденетін (иемденген) күмәнді және үмітсіз активтерге қойылатын талаптарды бекіту туралы" 2012 жылғы 4 шілдедегі № 215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11 желтоқсандағы № 272 қаулысы. Қазақстан Республикасының Әділет министрлігінде 2014 жылы 27 қаңтарда № 9102 тіркелді. Күші жойылды - Қазақстан Республикасы Ұлттық Банкі Басқармасының 2014 жылғы 24 қыркүйектегі № 179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2014.09.24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"Екінші деңгейдегі банктердің кредиттік портфельдерінің сапасын жақсартуға мамандандырылған ұйымның күмәнді және үмітсіз активтерді бағалауды және иемденуді жүзеге асыру қағидаларын, сондай-ақ Иемденетін (иемденген) күмәнді және үмітсіз активтерге қойылатын талаптарды бекіту туралы" 2012 жылғы 4 шілдедегі № 215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7865 тіркелген, "Егемен Қазақстан" газетінде 2012 жылғы 13 қыркүйекте № 603 (27676) жарияланған)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