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3b6c" w14:textId="3523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респонденттердің жалпымемлекеттік және ведомстволық статистикалық байқаулар бойынша алғашқы статистикалық деректерді ұсыну кестесін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20 желтоқсандағы № 317 бұйрығы. Қазақстан Республикасының Әділет министрлігінде 2014 жылы 24 қаңтарда № 9087 тіркелді. Күші жойылды - Қазақстан Республикасы Ұлттық экономика министрлігі Статистика комитеті Төрағасының 2015 жылғы 24 сәуірдегі № 68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24.04.2015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10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2013 жылғы 12 қарашадағы № 1209 қаулысымен бекітілген Статистикалық жұмыстардың 2014 жылға арналған </w:t>
      </w:r>
      <w:r>
        <w:rPr>
          <w:rFonts w:ascii="Times New Roman"/>
          <w:b w:val="false"/>
          <w:i w:val="false"/>
          <w:color w:val="000000"/>
          <w:sz w:val="28"/>
        </w:rPr>
        <w:t>жоспарына</w:t>
      </w:r>
      <w:r>
        <w:rPr>
          <w:rFonts w:ascii="Times New Roman"/>
          <w:b w:val="false"/>
          <w:i w:val="false"/>
          <w:color w:val="000000"/>
          <w:sz w:val="28"/>
        </w:rPr>
        <w:t xml:space="preserve"> және Қазақстан Республикасы Үкiметiнiң 2004 жылғы 31 желтоқсандағы № 1460 қаулысымен бекітілген Қазақстан Республикасы Статистика агенттiгi туралы ереженің 16-тармағының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2014 жылға арналған респонденттердің жалпымемлекеттік және ведомстволық статистикалық байқаулар бойынша алғашқы статистикалық деректерді ұсыну кестесі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құралдарында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 бабында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оның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20 желтоқсандағы </w:t>
      </w:r>
      <w:r>
        <w:br/>
      </w:r>
      <w:r>
        <w:rPr>
          <w:rFonts w:ascii="Times New Roman"/>
          <w:b w:val="false"/>
          <w:i w:val="false"/>
          <w:color w:val="000000"/>
          <w:sz w:val="28"/>
        </w:rPr>
        <w:t xml:space="preserve">
№ 317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2014 жылға арналған респонденттердің алғашқы статистикалық</w:t>
      </w:r>
      <w:r>
        <w:br/>
      </w:r>
      <w:r>
        <w:rPr>
          <w:rFonts w:ascii="Times New Roman"/>
          <w:b/>
          <w:i w:val="false"/>
          <w:color w:val="000000"/>
        </w:rPr>
        <w:t>
деректерді ұсыну кестесі</w:t>
      </w:r>
      <w:r>
        <w:br/>
      </w:r>
      <w:r>
        <w:rPr>
          <w:rFonts w:ascii="Times New Roman"/>
          <w:b/>
          <w:i w:val="false"/>
          <w:color w:val="000000"/>
        </w:rPr>
        <w:t>
1-бөлім. Қазақстан Республикасы Статистика агенттігі жүргізетін</w:t>
      </w:r>
      <w:r>
        <w:br/>
      </w:r>
      <w:r>
        <w:rPr>
          <w:rFonts w:ascii="Times New Roman"/>
          <w:b/>
          <w:i w:val="false"/>
          <w:color w:val="000000"/>
        </w:rPr>
        <w:t>
жалпымемлекеттік статистикалық байқаулар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729"/>
        <w:gridCol w:w="374"/>
        <w:gridCol w:w="849"/>
        <w:gridCol w:w="1"/>
        <w:gridCol w:w="107"/>
        <w:gridCol w:w="374"/>
        <w:gridCol w:w="1"/>
        <w:gridCol w:w="1"/>
        <w:gridCol w:w="372"/>
      </w:tblGrid>
      <w:tr>
        <w:trPr>
          <w:trHeight w:val="13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мерзімі</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және холдингтер. тапсырмайды.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қызметпен айналысатын заңды тұлғалар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холдингтер статистикалық нысанды тапсырмайды.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жіктеуішіне сәйкес (ЭҚЖЖ 01-63, 68-82, 90-93 коды) 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қызметкерлерінің санына қарамастан мемлекеттік (бюджеттік) мекемелер, денсаулық сақтау және білім беру ұйымдары (ЭҚЖЖ 84-88 кодтары); банктер, сақтандыру компаниялары, зейнетақы, қоғамдық қорлар, қоғамдық бірлестіктер, діни бірлестіктер (ЭҚЖЖ 64-66, 94-96 кодтары) барлық заңды тұлғалар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01.4 «Мал шаруашылығы» және 01.5 «Аралас ауыл шаруашылығы» коды бойынша қызметтің негізі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маусым,</w:t>
            </w:r>
            <w:r>
              <w:br/>
            </w:r>
            <w:r>
              <w:rPr>
                <w:rFonts w:ascii="Times New Roman"/>
                <w:b w:val="false"/>
                <w:i w:val="false"/>
                <w:color w:val="000000"/>
                <w:sz w:val="20"/>
              </w:rPr>
              <w:t>
</w:t>
            </w:r>
            <w:r>
              <w:rPr>
                <w:rFonts w:ascii="Times New Roman"/>
                <w:b w:val="false"/>
                <w:i w:val="false"/>
                <w:color w:val="000000"/>
                <w:sz w:val="20"/>
              </w:rPr>
              <w:t>1-15 желтоқсан</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сауалнамалық пікіртерімге іріктемеге іліккен шаруа немесе фермер қожалықтары қатысады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(бұдан әрі – ЭҚТЖЖ)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тапсырады:Экономикалық қызмет түрлерінің жалпы жіктеуішінің (бұдан әрі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қызметкерлері бар шаруа немесе фермер қожалықтары; мал шаруашылығы өнімінің орташа және ірі тауар өндірісіне жататын (тізім бойынша) шаруа немесе фермер қожалықтары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ЭҚТЖС) 01.6 коды бойынша негізгі және қайталама қызмет түрлері бар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негізі және қосалқы қызмет түрлерімен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күнтізбелік күн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олардың құрылымдық және оқшауланған бөлімшелері, 50 адамнан артық жұмысшысы бар шаруа немесе фермер қожалықтары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Байқауға егістік көлемі, шабындығы және жайылымы, көпжылдық көшеттері бар шаруа немесе фермер қожалықтары және жұртшылық шаруашылықтары қатысады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мен жұртшылық шаруашылықтарындағы ауыл шаруашылығы дақылдарының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жинауды аяқтағаннан кейін 2 апта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(бидайдың, күріштің) егістік алқаптары бар заңды тұлғалар және (немесе) олардың құрылымдық және оқшауланған бөлімшелері шаруа (фермер) қожалықтары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 В-1, В-2 бланкілері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Сервистік-дайындау орталықтары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15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кәсіпорындарында құрылыстар мен имараттардың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тізімдік саны 50 адамнан асатын, қызметінің негізгі түрі «Өнеркәсіп» (Экономикалық қызмет түрлерінің жалпы жіктеуішіне сәйкес- ЭҚЖЖ - 05-33, 35-39) болып табылатын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тізімдік саны 50 адамнан асатын, қызметінің негізгі түрі «Өнеркәсіп» (Экономикалық қызмет түрлерінің жалпы жіктеуішіне сәйкес- ЭҚЖЖ - 05-33, 35-39) болып табылатын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тізімдік саны 50 адамнан асатын, қызметінің негізгі түрі «Өнеркәсіп» (Экономикалық қызмет түрлерінің жалпы жіктеуішіне сәйкес - ЭҚЖЖ - 05-33, 35-39) болып табылатын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негізі және қайталама түрі «Өнеркәсіп» (Экономикалық қызмет түрлерінің жалпы жіктеуішіне сәйкес - ЭҚЖЖ 05-33, 35-39) болып табылатын, жұмыс істейтіндердің санына қарамастан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- 35.22, 35.23 кодтарына сәйкес негізгі және қосалқы қызмет түрлері «Құбырлар арқылы газ тәрізді отынды бөлу», «Газ тәрізді отынды құбырлар арқылы сату» болып табылатын барлық заңды тұлғалар мен (немесе) олардың құрылымдық және оқшауланған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(табиғи) және сұйытылған табиғи газды бөлу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- 36, 37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бөлімшілері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- 35.1 кодына сәйкес негізгі және қосалқы қызмет түрлері «Электр энергиясын өндіру, беру және бөлу» болып табылатын барлық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(бұдан әрі - ЭҚЖЖ) 35.1, 35.3 кодтарына сәйкес негізгі немесе қайталама қызмет түрлері «Электр энергиясын өндіру, беру және бөлу», «Бу беру және ауа баптау жүйелері» болып табылатын барлық заңды тұлғалар және (немесе) олардың құрылымдық және оқшауланған бөлімшелері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қазандықтардың жұмысы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Жаңғыртылмалы энергия көздері қолда бар жеке кәсіпкерлер және заңды тұлғалар және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жаңғыртылмалы көздерін қолдану объектілері бар кәсіпорындарды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негізі және (немесе) қосалқы қызмет түрлері «Қалдықтарды жинау, өңдеу және жою бойынша қызметтер; шикізатты алу бойынша қызметтер» болып табылатын барлық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негізі және (немесе) қосалқы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пайдаға асыру және сақтау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тұрақты көздері бар заңды тұлғалар және олардың (немесе)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пайдаланатын, ластағыш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ақпан</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құрылыс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табыс етеді.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17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аспайтын заңды тұлғалар және (немесе) олардың құрылымдық және оқшауланған бөлімшелері, сондай-ақ құрылыс қызметін жүзеге асыратын жеке тұлғалар және басқа қызмет түрлерінің заңды тұлғалары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4-тоқсанға 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сәулеттік құрылыс бақылау органдары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жүргізе бастағаны туралы хабарламаларды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салуға рұқсат беруді жүзеге асыратын уәкілетті мемлекеттік органдар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берілген рұқсаттар бойынша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4-тоқсанға 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табыс етеді.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13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24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түрі «Құрылыс», Экономикалық қызмет түрлерінің жалпы жіктеуішінің коды 41-43 болып табылатын, жұмыс істеушілер санына байланыссыз заңды тұлғалар және (немесе) олардың құрылымдық және оқшауланған бөлімшелері, сондай-ақ құрылыс қызметін жүзеге асыратын жеке тұлғалар және басқа қызмет түрлерінің заңды тұлғалары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11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бастағанытуралы хабарламалар ұсынған заңды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бойынша құрылыс барысын және объектілерді пайдалануға беруді зерттеу сауалдамасы.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72, 85.4 кодтарына сәйкес қызметтің негізгі түрін жүзеге асыратын заңды тұлғалар және (немесе)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 05-09,10-33, 35, 36-39, 41-43, 45-47, 49-53,58-63, 64-66, 71,72,73,85.4,86 кодтарына сәйкес негізгі түрін жүзеге асыратын заңды тұлғалар мен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түрлері экономикалық қызмет түрлерінің жалпы жіктеуішінің 01-03,05-09,10-33,35.1,35.2,53.3,36,37,38,39,41-43,45-47,49-53,55,58-63,64.19,64.92,65,68,69-74,77-82,84.11,84.12,84.13,84.21,84.23,84.25,84.30,86,93.1,95.11 кодтарына сәйкес заңды тұлғалар және (немесе) олардың құрылымдық және оқшауланған бөлімшелері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(АКТ) пайдалану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85.2, 85.3 коды бойынша негізгі және қайталама қызмет түрлерімен заңды тұлғалар және (немесе) олардың құрылымдық және оқшауланған бөлімшелері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ақпаратты-коммуникациялық технологияларды пайдалану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мүшелері сұраларды.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ақпараттық-коммуникациялық технологияларды пайдалануы бойынша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есеп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5-таңбалы ЭҚЖЖ-нің 59.11.0 кодына сәйкес кино, бейнефильмдер  және телевизиялық бағдарламаларды шығаруды жүзеге асыратын заңды тұлғалар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- 93.29.9 кодына сәйкес клуб типтес мәдениет мекемелері қызметін жүзеге асыратын заңды тұлғалар және дара кәсіпкерлер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90.01.2 кодына сәйкес концерт қызметін жүзеге асыратын заңды тұлғалар және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(бұдан әрі – 5-таңбалы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санына қарамастан Экономикалық қызмет түрлерінің жалпы жіктеуішінің (бұдан әрі - ЭҚЖЖ) 58-60,62, 63, 64.20.0, 68-75, 77, 78, 80-82, 90-93, 95, 96 кодтарына сәйкес қызметтердің негізгі түрі қызмет көрсету саласы болып табылатын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23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қызметтердің негізгі түрі қызмет көрсету саласы болып табылатын заңды тұлғалар және (немесе) олардың құрылымдық бөлімшелері және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түрінің жалпы жіктеуішінің келесі кодтарына сәйкес 77.11.2, 77.12.2, 77.31.2, 77.32.2, 77.33.2, 77.34.2,77.35.2, 77.39.2, 77.40.0 лизинг саласында қызметін жүзеге асыратын, сондай-ақ ЭҚЖЖ бойынша 64.91.0 кодына сәйкес «қаржылық лизинг» қызметтің негізгі түрі бар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базарларының меншікті иелері болып табылатын заңды тұлғалар және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w:t>
            </w:r>
          </w:p>
          <w:p>
            <w:pPr>
              <w:spacing w:after="20"/>
              <w:ind w:left="20"/>
              <w:jc w:val="both"/>
            </w:pPr>
            <w:r>
              <w:rPr>
                <w:rFonts w:ascii="Times New Roman"/>
                <w:b w:val="false"/>
                <w:i w:val="false"/>
                <w:color w:val="000000"/>
                <w:sz w:val="20"/>
              </w:rPr>
              <w:t>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 кодтарына сәйкес келетін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ЭҚЖЖ кодына жататын экономикалық қызметтің негізгі түрлері ЭҚЖЖ (Экономикалық қызмет түрлерінің жалпы жіктеуіші) сәйкес,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46 – автомобильдер мен мотоциклдер саудасынан басқа, көтерме саудамен; 45.11.1 – автомобильдерді және жеңіл автокөлік құралдарын көтерме саудада сатумен; 45.31.0 – автомобильдерге арналған қосалқы бөлшектер мен құрал-саймандарды көтерме саудада сатумен болып табылатын заңды тұлғалар және жұмыс істейтіндердің тізімдік саны 50 адамнан асатын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қызметтер көрсететін кәсіпорынның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Экономиқалық қызметтің негізгі түрлері ЭҚЖЖ (Экономикалық қызмет түрлерінің жалпы жіктеуші)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жалпы қызметкерлер саны 20-дан асатын заңды тұлғалар және (немесе) олардың бағынысындағы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Базарда сауда жасайтын тұлғалар сұралады.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жасайтындарды іріктемелі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тауарлармен өзара саудасы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арқылы тауарлар мен қызметтерді өткізуді жүзеге асыратын заңды тұлғалар мен дара кәсіпкерлер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көлік (Экономикалық қызмет түрлерінің номенклатурасы бойынша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экономикалық қызмет түрлерінің жалпы жіктеуішінің (бұдан әрі - ЭҚЖЖ), 49.4-кодына сәйкес, қызметінің негізі түрі «Автомобиль көлігімен жүк тапсымалдау және қалдықтарды шығару бойынша қызметтер», негізі және қосалқы қызмет түрі ЭҚЖЖ-нің 49.3-кодына сәйкес «Құрлықтағы өзге де жолаушылар көлігі» болып табылатын заңды тұлғалар және (немесе) олардың құрылымдық бөлімшелері, сондай-ақ қалалық электр көлігі қызметтерін жүзеге асыратын жеке тұлғалар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(авто, электр)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коды 49.1) және жүк теміржол көлігі (бұдан әрі - ЭҚЖЖ) коды 49.2) болып табылатын заңды тұлғалар және (немесе) олардың құрылымдық және оқшауланған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жұмысы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жолаушылар темір жол көлігі, қалааралық (Экономикалық қызмет түрінің жалпы жіктеуішінің (бұдан әрі – ЭҚЖЖ) коды 49.1), жүк темір жол көлігі (ЭҚЖЖ коды 49.2), сондай-ақ темір 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коды 51.1) және жүк әуе көлігі мен ғарыш көлік жүйесі (Экономикалық қызмет түрлерінің жалпы жіктеуішінің коды 51.2)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және жұмысы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 жол көлігінің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құбыр бойынша тасымалдау (Экономикалық қызмет түрлерінің жалпы жіктеуішінің (бұдан әрі – ЭҚЖЖ) кодына 49.5)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 ЭҚЖЖ) коды сәйкес 50.3) жүк өзен көлігі (ЭҚЖЖ коды 50.4) болып табылатын заңды тұлғалар және (немесе) олардың құрылымдық бөлімшелері, сондай-ақ өзен көлігінде тасымалдауды жүзеге асыратын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теңіз және жағалау жолаушылар көлігі (Экономикалық қызмет түрлерінің жалпы жіктеушінің (бұдан әрі - ЭҚЖЖ) кодына 50.1) және теңіз және жағалау көлігі (бұдан әрі – ЭҚЖЖ коды 50.2) болып табылатын заңды тұлғалар және(немесе)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қатынас түрлері бойынша теңіз және жағалаудағы көліктің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қызметінің негізгі және негізгі емес түрі – құрлықтағы өзге де жолаушылар көлігі Экономикалық қызмет түрінің жалпы жіктеуішінің (бұдан әрі - ЭҚЖЖ) кодына сәікес 49.3 автомобиль көлігімен жүк тасымалдау мен қалдықтарды шығару бойынша қызметтері (ЭҚЖЖ коды 49.4) болып табылатын заңды тұлғалар және (немесе) олардың құрылымдық және оқшауланған бөлімшелері, сондай-ақ қалалық электр көлігінде жолаушыларды тасымалдауды жүзеге асыратын дара кәсіпкерлер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(авто, электро)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52.1-кодына сәікес) және тасымалдау кезінде қосалқы қызмет түрлері (ЭҚЖЖ коды 52.2-коды) болып табылатын заңды тұлғалар және (немесе) олардың құрылымдық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өзен көлігінде жолаушыларды тасымалдауды жүзеге асыратын дара кәсіпкерлер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Экономикалық қызмет түрлері номенклатурасының бойынша 49.41.0, 49.42.0 кодтарына сәйкес жүзеге асыратын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іріктеме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Экономикалық қызмет түрлерінің номенклатурасының 49.31.1, 49.31.9, 49.32.0 кодтарына сәікес жүзеге асыратын дара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қызметтің негізгі түрі бар заңды тұлғалар және (немесе)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61 - байланыс кодына сәйкес негізгі немесе қайталама қызмет түрлеріне ие заңды тұлғалар және (немесе) олардың құрылымдық немесе оқшауланған бөлімшелері және жара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 50 адамнан жоғары Экономикалық қызмет түрінің жалпы жіктеуішінің (бұдан әрі - ЭҚЖЖ) 61 кодына сәйкес байланыс саласындағы қызметті жүзеге асыратын заңды тұлғалар және (немесе) олардың құрылымдық бөлімшелері (қызметкерлердің санына қарамастан)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Экономикалық қызмет түрінің жалпы жіктеуішінің 53 – почта және курьерлік қызметтер, 61 - байланыс кодтарына сәйкес экономикалық қызметтің негізгі және қайталама қызмет түрлеріне ие заңды тұлғалар және (немесе) олардың құрылымдық және оқшауланған бөлімшелері, жеке кәсіпкерлер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 және байланыс қызметтері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p>
          <w:p>
            <w:pPr>
              <w:spacing w:after="20"/>
              <w:ind w:left="20"/>
              <w:jc w:val="both"/>
            </w:pPr>
            <w:r>
              <w:rPr>
                <w:rFonts w:ascii="Times New Roman"/>
                <w:b w:val="false"/>
                <w:i w:val="false"/>
                <w:color w:val="000000"/>
                <w:sz w:val="20"/>
              </w:rPr>
              <w:t>2 тамыз,</w:t>
            </w:r>
          </w:p>
          <w:p>
            <w:pPr>
              <w:spacing w:after="20"/>
              <w:ind w:left="20"/>
              <w:jc w:val="both"/>
            </w:pPr>
            <w:r>
              <w:rPr>
                <w:rFonts w:ascii="Times New Roman"/>
                <w:b w:val="false"/>
                <w:i w:val="false"/>
                <w:color w:val="000000"/>
                <w:sz w:val="20"/>
              </w:rPr>
              <w:t>2 қыркүйек,</w:t>
            </w:r>
          </w:p>
          <w:p>
            <w:pPr>
              <w:spacing w:after="20"/>
              <w:ind w:left="20"/>
              <w:jc w:val="both"/>
            </w:pPr>
            <w:r>
              <w:rPr>
                <w:rFonts w:ascii="Times New Roman"/>
                <w:b w:val="false"/>
                <w:i w:val="false"/>
                <w:color w:val="000000"/>
                <w:sz w:val="20"/>
              </w:rPr>
              <w:t>2 қазан,</w:t>
            </w:r>
          </w:p>
          <w:p>
            <w:pPr>
              <w:spacing w:after="20"/>
              <w:ind w:left="20"/>
              <w:jc w:val="both"/>
            </w:pPr>
            <w:r>
              <w:rPr>
                <w:rFonts w:ascii="Times New Roman"/>
                <w:b w:val="false"/>
                <w:i w:val="false"/>
                <w:color w:val="000000"/>
                <w:sz w:val="20"/>
              </w:rPr>
              <w:t>2 қараша,</w:t>
            </w:r>
          </w:p>
          <w:p>
            <w:pPr>
              <w:spacing w:after="20"/>
              <w:ind w:left="20"/>
              <w:jc w:val="both"/>
            </w:pPr>
            <w:r>
              <w:rPr>
                <w:rFonts w:ascii="Times New Roman"/>
                <w:b w:val="false"/>
                <w:i w:val="false"/>
                <w:color w:val="000000"/>
                <w:sz w:val="20"/>
              </w:rPr>
              <w:t>2 желтоқсан</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- 55 кодына сәйкес тұратын олардың ұйымдастыру бойынша қызметер көрсетуді жүзеге асыратын заңды тұлғалар мен (немесе) олардың құрылымдық және оқшауланған бөлімшелері, дара кәсiпкерлер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мүшелерінен сұралады.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туралы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5 шілде</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кодтарына сәікес қызметінің негізі және қосымша түрлері 05-39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өнімдерінің және өндірістік сипаттағы қызметтердің бағасы туралы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02 – Орман шаруашылығы және ағаш дайындау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қызметтердің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ақпан,</w:t>
            </w:r>
            <w:r>
              <w:br/>
            </w:r>
            <w:r>
              <w:rPr>
                <w:rFonts w:ascii="Times New Roman"/>
                <w:b w:val="false"/>
                <w:i w:val="false"/>
                <w:color w:val="000000"/>
                <w:sz w:val="20"/>
              </w:rPr>
              <w:t>
</w:t>
            </w: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мамыр,</w:t>
            </w:r>
            <w:r>
              <w:br/>
            </w:r>
            <w:r>
              <w:rPr>
                <w:rFonts w:ascii="Times New Roman"/>
                <w:b w:val="false"/>
                <w:i w:val="false"/>
                <w:color w:val="000000"/>
                <w:sz w:val="20"/>
              </w:rPr>
              <w:t>
</w:t>
            </w:r>
            <w:r>
              <w:rPr>
                <w:rFonts w:ascii="Times New Roman"/>
                <w:b w:val="false"/>
                <w:i w:val="false"/>
                <w:color w:val="000000"/>
                <w:sz w:val="20"/>
              </w:rPr>
              <w:t>23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23 қазан,</w:t>
            </w:r>
            <w:r>
              <w:br/>
            </w:r>
            <w:r>
              <w:rPr>
                <w:rFonts w:ascii="Times New Roman"/>
                <w:b w:val="false"/>
                <w:i w:val="false"/>
                <w:color w:val="000000"/>
                <w:sz w:val="20"/>
              </w:rPr>
              <w:t>
</w:t>
            </w:r>
            <w:r>
              <w:rPr>
                <w:rFonts w:ascii="Times New Roman"/>
                <w:b w:val="false"/>
                <w:i w:val="false"/>
                <w:color w:val="000000"/>
                <w:sz w:val="20"/>
              </w:rPr>
              <w:t>23 қараша,</w:t>
            </w:r>
            <w:r>
              <w:br/>
            </w:r>
            <w:r>
              <w:rPr>
                <w:rFonts w:ascii="Times New Roman"/>
                <w:b w:val="false"/>
                <w:i w:val="false"/>
                <w:color w:val="000000"/>
                <w:sz w:val="20"/>
              </w:rPr>
              <w:t>
</w:t>
            </w:r>
            <w:r>
              <w:rPr>
                <w:rFonts w:ascii="Times New Roman"/>
                <w:b w:val="false"/>
                <w:i w:val="false"/>
                <w:color w:val="000000"/>
                <w:sz w:val="20"/>
              </w:rPr>
              <w:t>23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қосалқы түрлері:05-08, 10-20, 22-28,31,35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 кодына сәйкес қызметінің негізгі және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w:t>
            </w:r>
            <w:r>
              <w:rPr>
                <w:rFonts w:ascii="Times New Roman"/>
                <w:b w:val="false"/>
                <w:i w:val="false"/>
                <w:color w:val="000000"/>
                <w:sz w:val="20"/>
              </w:rPr>
              <w:t>22 ақпан,</w:t>
            </w:r>
            <w:r>
              <w:br/>
            </w:r>
            <w:r>
              <w:rPr>
                <w:rFonts w:ascii="Times New Roman"/>
                <w:b w:val="false"/>
                <w:i w:val="false"/>
                <w:color w:val="000000"/>
                <w:sz w:val="20"/>
              </w:rPr>
              <w:t>
</w:t>
            </w:r>
            <w:r>
              <w:rPr>
                <w:rFonts w:ascii="Times New Roman"/>
                <w:b w:val="false"/>
                <w:i w:val="false"/>
                <w:color w:val="000000"/>
                <w:sz w:val="20"/>
              </w:rPr>
              <w:t>22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22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22 қараша,</w:t>
            </w:r>
            <w:r>
              <w:br/>
            </w:r>
            <w:r>
              <w:rPr>
                <w:rFonts w:ascii="Times New Roman"/>
                <w:b w:val="false"/>
                <w:i w:val="false"/>
                <w:color w:val="000000"/>
                <w:sz w:val="20"/>
              </w:rPr>
              <w:t>
</w:t>
            </w:r>
            <w:r>
              <w:rPr>
                <w:rFonts w:ascii="Times New Roman"/>
                <w:b w:val="false"/>
                <w:i w:val="false"/>
                <w:color w:val="000000"/>
                <w:sz w:val="20"/>
              </w:rPr>
              <w:t>22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p>
          <w:p>
            <w:pPr>
              <w:spacing w:after="20"/>
              <w:ind w:left="20"/>
              <w:jc w:val="both"/>
            </w:pP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қызметкерлерінің санына қарамастан, Экономикалық қызмет түрлерінің жалпы жіктеуішінің кодына сәікес қызметінің негізгі түрі 53.2 – Өзге де почталық және курьерлік қызмет болып табылатын заңды тұлғалар және (немесе) олардың құрылымдық бөлімшелері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(әуе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жолдарымен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- 50.40)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53.1 – Жалпыға бірдей қамту аймағында қызметтерді ұсыну міндеттемелеріне сәйкес почталық қызметтер болып табылатын заңды тұлғалар және (немесе)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почталық қызметтердің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негізгі емес экономикалық қызмет түрі 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оқшауланған бөлімшелері, шаруа немесе фермер қожалықтары тапсырады (Экономикалық қызмет түрлерінің жалпы жіктеуішінің коды –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арналған қызметтердің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экономикалық қызмет түрі «Балық аулау және акваөсіру» болып табылатын заңды тұлғалар және (немесе) олардың құрылымдық және оқшауланған бөлімшелері және жануарлар дүниесін пайдалануға және балық шаруашылығын жүргізуге рұқсаты бар жеке тұлғалар тапсырады (Экономикалық қызмет түрлерінің жалпы жіктеуішінің коды - 03).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 бағасы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18 мамыр,</w:t>
            </w:r>
            <w:r>
              <w:br/>
            </w:r>
            <w:r>
              <w:rPr>
                <w:rFonts w:ascii="Times New Roman"/>
                <w:b w:val="false"/>
                <w:i w:val="false"/>
                <w:color w:val="000000"/>
                <w:sz w:val="20"/>
              </w:rPr>
              <w:t>
</w:t>
            </w:r>
            <w:r>
              <w:rPr>
                <w:rFonts w:ascii="Times New Roman"/>
                <w:b w:val="false"/>
                <w:i w:val="false"/>
                <w:color w:val="000000"/>
                <w:sz w:val="20"/>
              </w:rPr>
              <w:t>18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18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18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18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 тапсырады (тізім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53.2 – Өзге де почталық және курьерлік қызмет болып табылатын заңды тұлғалар және (немесе) олардың құрылымдық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барлық заңды тұлғалар және олардың оқшауланған бөлімшелері (филиалдар, өкілдіктер)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кәсіпорынның қызметі туралы» статистикалық нысаны бойынша есеп беретіндерден басқа,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кәсіпорынның қызметі туралы» статистикалық нысаны бойынша есепті есеп беретіндерден басқа заңды тұлғалар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 сұралады.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 сауалдамасы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28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 қызметі туралы» статистикалық нысаны бойынша есеп беретіндерден басқа,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қызметтер саласындағы негізгі қызмет түрлерімен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мүшелерінен сұралады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 саны оларға қажеттілік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(бос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және үй шаруашылықтарын зерттеу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14 сәуір,</w:t>
            </w:r>
            <w:r>
              <w:br/>
            </w:r>
            <w:r>
              <w:rPr>
                <w:rFonts w:ascii="Times New Roman"/>
                <w:b w:val="false"/>
                <w:i w:val="false"/>
                <w:color w:val="000000"/>
                <w:sz w:val="20"/>
              </w:rPr>
              <w:t>
</w:t>
            </w:r>
            <w:r>
              <w:rPr>
                <w:rFonts w:ascii="Times New Roman"/>
                <w:b w:val="false"/>
                <w:i w:val="false"/>
                <w:color w:val="000000"/>
                <w:sz w:val="20"/>
              </w:rPr>
              <w:t>14 шілде,</w:t>
            </w:r>
            <w:r>
              <w:br/>
            </w:r>
            <w:r>
              <w:rPr>
                <w:rFonts w:ascii="Times New Roman"/>
                <w:b w:val="false"/>
                <w:i w:val="false"/>
                <w:color w:val="000000"/>
                <w:sz w:val="20"/>
              </w:rPr>
              <w:t>
</w:t>
            </w:r>
            <w:r>
              <w:rPr>
                <w:rFonts w:ascii="Times New Roman"/>
                <w:b w:val="false"/>
                <w:i w:val="false"/>
                <w:color w:val="000000"/>
                <w:sz w:val="20"/>
              </w:rPr>
              <w:t>14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саласындағы мамандарды әзірлеуді орындайтын жоғарғы оқу орындары мен ғылыми ұйымдар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5 қаңтарда</w:t>
            </w:r>
            <w:r>
              <w:br/>
            </w:r>
            <w:r>
              <w:rPr>
                <w:rFonts w:ascii="Times New Roman"/>
                <w:b w:val="false"/>
                <w:i w:val="false"/>
                <w:color w:val="000000"/>
                <w:sz w:val="20"/>
              </w:rPr>
              <w:t>
</w:t>
            </w:r>
            <w:r>
              <w:rPr>
                <w:rFonts w:ascii="Times New Roman"/>
                <w:b w:val="false"/>
                <w:i w:val="false"/>
                <w:color w:val="000000"/>
                <w:sz w:val="20"/>
              </w:rPr>
              <w:t>2014 жылға 5 қазанда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сондай-ақ жеке филиалдар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20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көрсетуге (Экономикалық қызмет түрлерінің жалпы жіктеуішінің 87 коды),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көрсетуді ұсыну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 саласындағы қызмет» (бұдан әрі - ЭҚЖЖ) – 86 Экономикалық қызмет түрлерінің жалпы жіктеуішінің коды, «Тұратын орынмен қамтамасыз ете отырып әлеуметтік қызмет көрсету» ЭҚЖЖ– 87, «Тұруды қамтамасыз етпейтін әлеуметтік қызметтер көрсету» ЭҚЖЖ – 88,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қаржы-шаруашылық қызметінің негізгі көрсеткіштері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тиістімгіне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қызметінің негізгі түрі «Денсаулық сақтау мен әлеуметтік қызметтер» (Экономикалық қызмет түрлерінің жалпы жіктеуішінің кодына сәйкес (ЭКЖС)– 86, 87, 88) болып табылатын заңды тұлғалар және (немесе) олардың құрылымдық және оқшауланған бөлімшелері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 әлеуметтік қызметтерді көрсету саласындағы көрсетілген қызметтердің көлемі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p>
            <w:pPr>
              <w:spacing w:after="20"/>
              <w:ind w:left="20"/>
              <w:jc w:val="both"/>
            </w:pPr>
            <w:r>
              <w:rPr>
                <w:rFonts w:ascii="Times New Roman"/>
                <w:b w:val="false"/>
                <w:i w:val="false"/>
                <w:color w:val="000000"/>
                <w:sz w:val="20"/>
              </w:rPr>
              <w:t>(денсаулық)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85-кодына сәйкес қызметкерлерінің санына қарамастан қызметінің негізгі түрі «Білім беру» болып табылатын заңды тұлғалар және (немесе) олардың құрылымдық және оқшауланған бөлімшелері толтырады және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көрсеткен қызметтер көлемі туралы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 саласындағы қызмет» (ЭҚЖЖ) – 86 Экономикалық қызмет түрлерінің жалпы жіктеуішінің коды, «Тұратын орынмен қамтамасыз ете отырып әлеуметтік қызмет көрсету» ЭҚЖЖ– 87, «Тұруды қамтамасыз етпейтін әлеуметтік қызметтер көрсету» ЭҚЖЖ – 88 болып табылатын заңды тұлғалар және (немесе) олардың құрылымдық және оқшауланған бөлімшелері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кадрлары және қызметі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ведомстволық тиістілігіне қарамастан (Экономикалық қызмет түрлерінің жалпы жіктеуішінің 85.10 кодына сәйкес) мектепке дейінгі тәрбие мен балаларды оқытуды жүзеге асыратын мектепке дейінгі ұйымдар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есебі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және одан жоғары жастағы мүгедектігі бар тұлғалардан пікіртерім алынады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18 және одан жоғары жастағы тұлғалардың өмір сапасы (сұрақнама)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баланың ата-аналары, қамқоршылары немесе күтімі мен тәрбиесімен айналысатын басқа да ересек тұлғалардан пікіртерім алынады.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ерекшелігі есебімен мүгедектігі бар 18 дейінгі жастағы балалардың өмір сапасы (сұрақнама)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05-36 – кодтарына сәйкес негізгі қызмет түрі бар заңды тұлғалар және (немесе) олардың құрылымдық бөлімшелері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01.1-01.64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41-43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ұйымдардың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53, 61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45.11, 45.19, 45.3, 45.4, 46, 47.1-47.9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49 - 51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 ұсынады.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 сауалнамасы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Тіркелімдер жүргізуге арналған зерттеулер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 пәтер иелерінің кооперативтері, ЖШС – тұрғын үйлерге қызмет көрсететін және дербес басқарудағы кооперативтер - әрбір тұрғын үй бойынша жеке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елді-мекендерде орналасқан тұрғын үйлерді зерттеу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мемлекеттік тіркелген күнінен бастап 30 күнтізбелік күн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Кентттердің, ауылдардың (селолардың), ауылдық (селолық) округтердің әкімдіктері есепті жылғы 1 шілдедегі жағдай бойынша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жердің және егістік алқабының нақты бары туралы мәліметтер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Кентттердің, ауылдардың (селолардың), ауылдық (селолық) округтердің әкімдіктері есепті жылғы 1 шілдедегі жағдай бойынша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жердің нақты бары туралы мәліметтер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Кентттердің, ауылдардың (селолардың), ауылдық (селолық) округтердің әкімдіктері есепті жылғы 1 қаңтардағы және 1 шілдедегі жағдай бойынша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Кентттердің, ауылдардың (селолардың), ауылдық (селолық) округтердің әкімдіктері есепті жылғы 1 қаңтардағы және 1 шілдедегі жағдай бойынша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мен пайдаланушыларды зерттеу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 ұсынатын заңды және жеке тұлғалар тапсырады.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ақпаратты пайдаланатын заңды және жеке тұлғалар тапсырады.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bl>
    <w:bookmarkStart w:name="z12" w:id="3"/>
    <w:p>
      <w:pPr>
        <w:spacing w:after="0"/>
        <w:ind w:left="0"/>
        <w:jc w:val="left"/>
      </w:pPr>
      <w:r>
        <w:rPr>
          <w:rFonts w:ascii="Times New Roman"/>
          <w:b/>
          <w:i w:val="false"/>
          <w:color w:val="000000"/>
        </w:rPr>
        <w:t xml:space="preserve"> 
2-бөлім. Мемлекеттік органдар жүргізетін ведомстволық</w:t>
      </w:r>
      <w:r>
        <w:br/>
      </w:r>
      <w:r>
        <w:rPr>
          <w:rFonts w:ascii="Times New Roman"/>
          <w:b/>
          <w:i w:val="false"/>
          <w:color w:val="000000"/>
        </w:rPr>
        <w:t>
статистикалық байқаулар бойынша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523"/>
        <w:gridCol w:w="1509"/>
        <w:gridCol w:w="2203"/>
        <w:gridCol w:w="3298"/>
        <w:gridCol w:w="1188"/>
        <w:gridCol w:w="363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күні</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 мен облыстық Ішкі істер департаменттерінің Көші-қон полициясы басқармалары Қазақстан Республикасы Ішкі істер министрлігінің Көші-қон полициясы комитетіне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8-КҚ</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шілде</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қажеттіліктері үшін пайдаланған суды пайдаланушылар және басқа суды пайдаланушылар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 бар жекеше және мемлекеттік орман иеленушілер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жерлері бар жекеше және мемлекеттік орман иеленушілер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тұқымдары бойынша республикалық палаталарының мүшелері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және сүтті-етті бағыттағы асыл тұқымды ірі қара</w:t>
            </w:r>
          </w:p>
          <w:p>
            <w:pPr>
              <w:spacing w:after="20"/>
              <w:ind w:left="20"/>
              <w:jc w:val="both"/>
            </w:pPr>
            <w:r>
              <w:rPr>
                <w:rFonts w:ascii="Times New Roman"/>
                <w:b w:val="false"/>
                <w:i w:val="false"/>
                <w:color w:val="000000"/>
                <w:sz w:val="20"/>
              </w:rPr>
              <w:t>мал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ірі қара мал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шаруашылығы</w:t>
            </w:r>
          </w:p>
          <w:p>
            <w:pPr>
              <w:spacing w:after="20"/>
              <w:ind w:left="20"/>
              <w:jc w:val="both"/>
            </w:pPr>
            <w:r>
              <w:rPr>
                <w:rFonts w:ascii="Times New Roman"/>
                <w:b w:val="false"/>
                <w:i w:val="false"/>
                <w:color w:val="000000"/>
                <w:sz w:val="20"/>
              </w:rPr>
              <w:t>бойынша жедел есептік, қаракөл қойларынан басқа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шошқа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ешкі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ара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балық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қаракөл қойлары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марал және теңбіл бұғылар шаруашылығы бойынша жедел есептілік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сүтті-етті және етті бағыттағы асыл тұқымды ірі қара мал мал шаруашылығы бойынша жедел есептілік (аталық-бұқалар)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Кеспеағаштардағы сүрек қалдықтары және ағаш кесілген жерлерді тазарту туралы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4-ОШ (орман шаруашылығы)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маусым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 «Қазақ орман орналастыру кәсіпорны» Республикалық мемлекеттік қазынашылық кәсіпорын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және жануарлар әлемін қорғау жөніндегі мекемелер, мемлекеттік табиғи қорықтар, мемлекеттік ұлттық парктер, мемлекеттік орман табиғи резерваттары, облыстық аумақтық орман және аңшылық шаруашылығы инспекциялары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13-ОШ (орман шаруашылығы)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орман тұқымы станциялары, Қазақ республикалық орман тұқымы мекемесі, облыстар әкімдіктерінің орман бөлімдері басқармалары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17-ОШ (орман шаруашылығы)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 облыстық аумақтық орман және аңшылық шаруашылығы инспекциялары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1-өрт (орман)</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9, 19, 29 күндері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орманшар</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балаларға материалдық қамсыздандыруды тағайындау және төлеу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2-материалдық қамсыздандыру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жөніндегі аудандық (қалалық) уәкілетті органдар, халықты әлеуметтік қорғау жөніндегі облыстардың, Астана, Алматы қалаларының уәкілетті органдары; </w:t>
            </w:r>
          </w:p>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w:t>
            </w:r>
          </w:p>
          <w:p>
            <w:pPr>
              <w:spacing w:after="20"/>
              <w:ind w:left="20"/>
              <w:jc w:val="both"/>
            </w:pPr>
            <w:r>
              <w:rPr>
                <w:rFonts w:ascii="Times New Roman"/>
                <w:b w:val="false"/>
                <w:i w:val="false"/>
                <w:color w:val="000000"/>
                <w:sz w:val="20"/>
              </w:rPr>
              <w:t>үй көмегі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p>
          <w:p>
            <w:pPr>
              <w:spacing w:after="20"/>
              <w:ind w:left="20"/>
              <w:jc w:val="both"/>
            </w:pPr>
            <w:r>
              <w:rPr>
                <w:rFonts w:ascii="Times New Roman"/>
                <w:b w:val="false"/>
                <w:i w:val="false"/>
                <w:color w:val="000000"/>
                <w:sz w:val="20"/>
              </w:rPr>
              <w:t>(еңбек нарығы)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p>
            <w:pPr>
              <w:spacing w:after="20"/>
              <w:ind w:left="20"/>
              <w:jc w:val="both"/>
            </w:pPr>
            <w:r>
              <w:rPr>
                <w:rFonts w:ascii="Times New Roman"/>
                <w:b w:val="false"/>
                <w:i w:val="false"/>
                <w:color w:val="000000"/>
                <w:sz w:val="20"/>
              </w:rPr>
              <w:t>(жұмысқа орналастыру)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Қазақстан Республикасы Еңбек және халықты әлеуметтік қорғау министрлігінің аумақтық департаменттері, Қазақстан Республикасы Еңбек және халықты әлеуметтік қорғау министрлігі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Қазақстан Республикасы Еңбек және халықты әлеуметтік қорғау министрлігінің аумақтық департаменттері, Қазақстан Республикасы Еңбек және халықты әлеуметтік қорғау министрлігі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 жұмыспен қамту мәселелері жөніндегі аудандық (қалалық) уәкілетті органдар, жұмыспен қамту мәселелері жөніндегі облыстық уәкілетті органдар,</w:t>
            </w:r>
          </w:p>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ақпараттық-талдау орталығы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(жұмысқа орналастыру)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(заңды тұлғалардың), олардың филиалдары мен өкілдіктерінің өздері орналасқан орындары, жұмыспен қамту жөніндегі аудандық (қалалық)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 банктер, банктік операциялардың жекелеген түрлерін орындайтын ұйымдар, инфроқұрылымдық облигацияларды ұстайтын өкілдер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 және газ министрлігі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өндіруші кәсіпорындар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саласы бойынша ұйымдастырушылық-техникалық іс-шараларды орындау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дайындық бойынша ұйымдастырушылық-техникалық іс-шараларды орындау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Кәсіпорындардағы еңбек жағдайларының жай-күйі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жою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ҰЖО</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ҰЖӨ</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және мұнай өндіру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өндiрушi кәсiпорындар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қорының жай-күйі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Банкi</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кәсiпорындар, оның iшiнде өз қызметін Қазақстан Республикасында жүзеге асыратын бiрлескен және шетелдiк кәсiпорындар, шетелдiк компаниялардың филиалдары және өкiлдiктерi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РМК, темiр жол көлiгiнiң кәсiпорындары, ұйымдары, компаниялары, экспедициялары және агенттiктері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жолдан басқа көліктің барлық түрлерінің көлік агенттіктері және экспедициялары, резидент емес көлік кәсіпорындарының өкілдері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және қосымша көлік қызметімен айналысатын кәсіпорындар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акционерлік қоғамы, «Қазпочта» акционерлік қоғамы, сондай-ақ меншік нысанына қарамастан, жоғарыда көрсетілген құрылымға кірмейтін басқа да байланыс кәсіпорындары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басқару органдары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қызметтер мен субсидиялар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деңгейдегі банктер, «Қазақстанның Даму Банкі» акционерлік қоғамы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бiрлескен, шетелдiк кәсiпорындар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негізінде өз қызметін жүзеге асыратын сақтандыру ұйымдары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11-ТБ-ЖС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 (ҚР ҰБ), Қазақстан Республикасы Қаржы министрлігі (ҚР ҚМ)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шетелдік заемдары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44"/>
              <w:gridCol w:w="2276"/>
            </w:tblGrid>
            <w:tr>
              <w:trPr>
                <w:trHeight w:val="1095"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 ҚР ҚМ-не:</w:t>
                  </w:r>
                  <w:r>
                    <w:br/>
                  </w:r>
                  <w:r>
                    <w:rPr>
                      <w:rFonts w:ascii="Times New Roman"/>
                      <w:b w:val="false"/>
                      <w:i w:val="false"/>
                      <w:color w:val="000000"/>
                      <w:sz w:val="20"/>
                    </w:rPr>
                    <w:t>
</w:t>
                  </w: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ҚР ҰБ-не:</w:t>
                  </w:r>
                  <w:r>
                    <w:br/>
                  </w:r>
                  <w:r>
                    <w:rPr>
                      <w:rFonts w:ascii="Times New Roman"/>
                      <w:b w:val="false"/>
                      <w:i w:val="false"/>
                      <w:color w:val="000000"/>
                      <w:sz w:val="20"/>
                    </w:rPr>
                    <w:t>
</w:t>
                  </w: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bl>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«Қазақстанның Даму Банкі» акционерлік қоғамы; брокерлер және (немесе) дилерлер; инвестициялық портфельді басқаратын компаниялар; бағалы қағаздардың номиналды ұстаушылары және тіркеушілері; зейнетақы активтерін инвстициялық басқаруды жүзеге асыратын ұйымдар; зейнетақы активтерін инвестициялық басқаруды дербес жүзеге асыратын жинақтаушы зейнетақы қорлары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деңгейдегі банктер, «Қазақстанның Даму Банкі» акционерлік қоғамы және Ұлттық почта операторы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заемдар және коммерциялық кредиттер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олар бойынша сыйақы ставкалары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нақты берешек қалдығы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банктер, ұйымдар және олардың филиалдары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пункттерінің қолма-қол шетел валютасын сатып алуы/сатуы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заемдар және олар бойынша сыйақы ставкалары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мамыр</w:t>
            </w:r>
            <w:r>
              <w:br/>
            </w:r>
            <w:r>
              <w:rPr>
                <w:rFonts w:ascii="Times New Roman"/>
                <w:b w:val="false"/>
                <w:i w:val="false"/>
                <w:color w:val="000000"/>
                <w:sz w:val="20"/>
              </w:rPr>
              <w:t>
</w:t>
            </w:r>
            <w:r>
              <w:rPr>
                <w:rFonts w:ascii="Times New Roman"/>
                <w:b w:val="false"/>
                <w:i w:val="false"/>
                <w:color w:val="000000"/>
                <w:sz w:val="20"/>
              </w:rPr>
              <w:t>9 маусым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заемдары мен салымдары жөніндегі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w:t>
            </w:r>
            <w:r>
              <w:rPr>
                <w:rFonts w:ascii="Times New Roman"/>
                <w:b w:val="false"/>
                <w:i w:val="false"/>
                <w:color w:val="000000"/>
                <w:sz w:val="20"/>
              </w:rPr>
              <w:t>2-күн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келесі күні сағат 17:00-ге дейiн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және банк операцияларының жекелеген түрлерін жүзеге асыратын ұйымдар, сондай-ақ Қазақстан Республикасының Ұлттық Банкінің филиалдары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 жұмыс күнi</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 ұйымдары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r>
      <w:tr>
        <w:trPr>
          <w:trHeight w:val="14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тасымалдау мен сақтандыруды экспорттауды және импорттауды жүзеге асыратын кәсіпорындар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және импорты кезінде тасымалдауға және сақтандыруға арналған шығыстар туралы кәсіпорындарды зерттеу сауалнамасы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оныншы жұмыс күні</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негізінде өз қызметін жүзеге асыратын сақтандыру ұйымдары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11-ТБ-ӨС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олардың санаттарға, жер учаскесінің меншік иелеріне, жер пайдаланушыларға және алқаптарға бөлінуі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қарашасымен</w:t>
            </w:r>
            <w:r>
              <w:br/>
            </w:r>
            <w:r>
              <w:rPr>
                <w:rFonts w:ascii="Times New Roman"/>
                <w:b w:val="false"/>
                <w:i w:val="false"/>
                <w:color w:val="000000"/>
                <w:sz w:val="20"/>
              </w:rPr>
              <w:t>
</w:t>
            </w:r>
            <w:r>
              <w:rPr>
                <w:rFonts w:ascii="Times New Roman"/>
                <w:b w:val="false"/>
                <w:i w:val="false"/>
                <w:color w:val="000000"/>
                <w:sz w:val="20"/>
              </w:rPr>
              <w:t>1 желтоқсан аралығында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суармалы жерлер және олардың санаттарға, жер учаскесінің меншік иелеріне, жер пайдаланушыларға және алқаптарға бөлінуі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қарашасымен</w:t>
            </w:r>
            <w:r>
              <w:br/>
            </w:r>
            <w:r>
              <w:rPr>
                <w:rFonts w:ascii="Times New Roman"/>
                <w:b w:val="false"/>
                <w:i w:val="false"/>
                <w:color w:val="000000"/>
                <w:sz w:val="20"/>
              </w:rPr>
              <w:t>
</w:t>
            </w:r>
            <w:r>
              <w:rPr>
                <w:rFonts w:ascii="Times New Roman"/>
                <w:b w:val="false"/>
                <w:i w:val="false"/>
                <w:color w:val="000000"/>
                <w:sz w:val="20"/>
              </w:rPr>
              <w:t>1 желтоқсан аралығында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Туризм, дене шынықтыру және спорт басқармалары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 есеп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дене шынықтыру және спорт органдары, дене шынықтыру және спорт саласындағы жергілікті атқарушы органдар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мектептері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колледждері, спортта дарынды балаларға арналған мектеп-интернаттар, дене шынықтыру және спорт саласындағы жергілікті атқарушы органдар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Мамандырылған оқу-спорттық мекемелері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жоғары спорт шеберлігі мектептері, республикалық олимпиадалық даярлау орталықтар, облыстық, қалалық жоғары спорт шеберлігі мектептері, олимпиадалық резервті даярлау орталықтар, дене шынықтыру және спорт жөніндегі жергілікті атқарушы органдар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спорт мекемелері туралы есеп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