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e4cb" w14:textId="276e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"Қазақстан Республикасы ұлттық валютасының шетел валюталарына қатысты ресми бағамын белгілеу қағидаларын бекіту туралы" 2012 жылғы 24 тамыздағы № 242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2013 жылғы 29 қарашадағы № 267 қаулысы. Қазақстан Республикасының Әділет министрлігінде 2013 жылы 10 қаңтарда № 9062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Банкі туралы" 1995 жылғы 30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Ұлттық Банкінің Қазақстан Республикасы ұлттық валютасының шетел валюталарына қатысты ресми бағамын белгілеу тәртібін жетілдіру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Банкі Басқармасының "Қазақстан Республикасы ұлттық валютасының шетел валюталарына қатысты ресми бағамын белгілеу қағидаларын бекіту туралы" 2012 жылғы 24 тамыздағы № 242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7977 тіркелген, "Егемен Қазақстан" газетінде 2012 жылғы 27 желтоқсанда № 852-856 (27927) жарияланған)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валютасының шетел валюталарына қатысты ресми бағамын белгілеу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Есептелген ресми бағамдардың сандық мәні екі ондық белгіден тұрады.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есептеу кезінде шетел валютасының теңгеге қатысты ресми бағамы бірден кем болса, шетел валютасы номиналының сандық мәні қажетті мәнге дейін ұлғая отырып өзгереді.";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6-1-тармақпен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Қағидалардың қосымшасында көзделген шетел валютасы айналыста болуын тоқтатқан кезде осы шетел валютасына қатысты бағам белгіленбейді.";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Келімбетов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валютасының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валюталарына қатысты ресми бағамын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Банкі шетел валюталарының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Республикасының ұлттық валютасына қатысты ____ жылғы</w:t>
      </w:r>
      <w:r>
        <w:br/>
      </w:r>
      <w:r>
        <w:rPr>
          <w:rFonts w:ascii="Times New Roman"/>
          <w:b/>
          <w:i w:val="false"/>
          <w:color w:val="000000"/>
        </w:rPr>
        <w:t>_______ ресми бағамдары туралы хабарлайды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6"/>
        <w:gridCol w:w="504"/>
        <w:gridCol w:w="1020"/>
      </w:tblGrid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 доллары (AUD)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Әзірбайжан манаты (AZN)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Біріккен Корольдіктің фунт стерлингі (GBP)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рублі (BYR)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 реалы (BRL)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 форинті (HUF)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доллары (HKD)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 кронасы (DKK)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БАӘ дирхамы (AED)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 (USD)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 (EUR)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Үнді рупийі (INR)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 доллары (CAD)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юані (CNY)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сомы (KGS)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Республикасының вонасы (KRW)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Кувейт динары (KWD)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Латвия латы (LVL)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 литі (LTL)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 ринггиті (MYR)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 леясы (MDL)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 кронасы (NOK)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 злотыйы (PLN)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рублі (RUB)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 Арабиясының риялы (SAR)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СДР (XDR)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Cингапур доллары (SGD)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 сомониі (TJS)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Тайланд баты (THD)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Түрік лирасы (TRY)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сумы (UZS)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 гривнасы (UAH)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 кронасы (CZK)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 кронасы (SEK)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франкі (CHF)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Африка рэнді (ZAR)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 йенасы (JPY)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құжатқа қол қойылған 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Басшылығы ________________ Аты-жөні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