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b327" w14:textId="623b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2013 жылғы 12 желтоқсандағы № 464 бұйрығы. Қазақстан Республикасының Әділет министрлігінде 2013 жылы 30 желтоқсанда № 9051 тіркелді. Күші жойылды - Қазақстан Республикасы Мәдениет және спорт министрінің 2015 жылғы 12 қазандағы № 324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12.10.2015 </w:t>
      </w:r>
      <w:r>
        <w:rPr>
          <w:rFonts w:ascii="Times New Roman"/>
          <w:b w:val="false"/>
          <w:i w:val="false"/>
          <w:color w:val="ff0000"/>
          <w:sz w:val="28"/>
        </w:rPr>
        <w:t>№ 324</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2005 жылғы 3 мамырдағы № 1567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ар-намыс кодексіне сәйкес мемлекеттік қызметшілердің жалпы жұрт қабылдаған этика нормалары мен мемлекеттік қызметтің ерекшеліктерінен туындайтын негізгі мінез-құлық ережелерін сақтау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Спорт және дене шынықтыру істері агенттігі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Әкімшілк және кадр жұмысы (Ғ.Т.Әбілова) осы бұйрықтың заңнамада белгіленген тәртіппен Қазақстан Республикасы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Жауапты хатшы Қ.Ғ. Кәкен қызметкерлердің қызмет этикасын сақтау тәртібін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Т.Есентаев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Спорт және дене шынықтыру істері</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464 бұйрығымен бекітілді   </w:t>
      </w:r>
    </w:p>
    <w:bookmarkEnd w:id="1"/>
    <w:bookmarkStart w:name="z7" w:id="2"/>
    <w:p>
      <w:pPr>
        <w:spacing w:after="0"/>
        <w:ind w:left="0"/>
        <w:jc w:val="left"/>
      </w:pPr>
      <w:r>
        <w:rPr>
          <w:rFonts w:ascii="Times New Roman"/>
          <w:b/>
          <w:i w:val="false"/>
          <w:color w:val="000000"/>
        </w:rPr>
        <w:t xml:space="preserve"> 
Қазақстан Республикасы Спорт және дене шынықтыру істері агенттігі мемлекеттік қызметшілерінің қызмет этикасының қағидалары</w:t>
      </w:r>
    </w:p>
    <w:bookmarkEnd w:id="2"/>
    <w:bookmarkStart w:name="z8" w:id="3"/>
    <w:p>
      <w:pPr>
        <w:spacing w:after="0"/>
        <w:ind w:left="0"/>
        <w:jc w:val="both"/>
      </w:pPr>
      <w:r>
        <w:rPr>
          <w:rFonts w:ascii="Times New Roman"/>
          <w:b w:val="false"/>
          <w:i w:val="false"/>
          <w:color w:val="000000"/>
          <w:sz w:val="28"/>
        </w:rPr>
        <w:t>
      1. Қазақстан Республикасы Спорт және дене шынықтыру істері агенттігі мемлекеттік қызметшілерінің қызмет этикасының қағидалары (бұдан әрі – Қағида) Қазақстан Республикасы Президентінің 2013 жылғы 1 қазандағы № 651 «Қазақстан Республикасы мемлекеттік қызметшілерінің ар-намыс кодексі туралы» 2005 жылғы 3 мамырдағы № 1567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Жарлығының 2-тармағына,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Заңдарына сәйкес әзірленді.</w:t>
      </w:r>
      <w:r>
        <w:br/>
      </w:r>
      <w:r>
        <w:rPr>
          <w:rFonts w:ascii="Times New Roman"/>
          <w:b w:val="false"/>
          <w:i w:val="false"/>
          <w:color w:val="000000"/>
          <w:sz w:val="28"/>
        </w:rPr>
        <w:t>
</w:t>
      </w:r>
      <w:r>
        <w:rPr>
          <w:rFonts w:ascii="Times New Roman"/>
          <w:b w:val="false"/>
          <w:i w:val="false"/>
          <w:color w:val="000000"/>
          <w:sz w:val="28"/>
        </w:rPr>
        <w:t>
      2. Қағида Қазақстан Республикасы Спорт және дене шынықтыру істері агенттігі мемлекеттік қызметшілерінің өзінің қызметтік міндеттерін орындау барысында, әріптестерімен және азаматтармен қарым-қатынастарының мінез-құлығының негізгі нормаларын белгілейді.</w:t>
      </w:r>
      <w:r>
        <w:br/>
      </w:r>
      <w:r>
        <w:rPr>
          <w:rFonts w:ascii="Times New Roman"/>
          <w:b w:val="false"/>
          <w:i w:val="false"/>
          <w:color w:val="000000"/>
          <w:sz w:val="28"/>
        </w:rPr>
        <w:t>
</w:t>
      </w:r>
      <w:r>
        <w:rPr>
          <w:rFonts w:ascii="Times New Roman"/>
          <w:b w:val="false"/>
          <w:i w:val="false"/>
          <w:color w:val="000000"/>
          <w:sz w:val="28"/>
        </w:rPr>
        <w:t>
      3. Мемлекеттік қызметшілер:</w:t>
      </w:r>
      <w:r>
        <w:br/>
      </w:r>
      <w:r>
        <w:rPr>
          <w:rFonts w:ascii="Times New Roman"/>
          <w:b w:val="false"/>
          <w:i w:val="false"/>
          <w:color w:val="000000"/>
          <w:sz w:val="28"/>
        </w:rPr>
        <w:t>
</w:t>
      </w:r>
      <w:r>
        <w:rPr>
          <w:rFonts w:ascii="Times New Roman"/>
          <w:b w:val="false"/>
          <w:i w:val="false"/>
          <w:color w:val="000000"/>
          <w:sz w:val="28"/>
        </w:rPr>
        <w:t>
      1) заңдылық қағидатын,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құқықтық актілерінің талаптарын басшылыққа алуға;</w:t>
      </w:r>
      <w:r>
        <w:br/>
      </w:r>
      <w:r>
        <w:rPr>
          <w:rFonts w:ascii="Times New Roman"/>
          <w:b w:val="false"/>
          <w:i w:val="false"/>
          <w:color w:val="000000"/>
          <w:sz w:val="28"/>
        </w:rPr>
        <w:t>
</w:t>
      </w:r>
      <w:r>
        <w:rPr>
          <w:rFonts w:ascii="Times New Roman"/>
          <w:b w:val="false"/>
          <w:i w:val="false"/>
          <w:color w:val="000000"/>
          <w:sz w:val="28"/>
        </w:rPr>
        <w:t>
      2) адал, әділ, қарапайым болуға, жалпы қабылданған моральдық-этикалық нормаларды сақтауға, азаматтармен және әріптестерімен қарым-қатынаста сыпайылық пен әдептілік танытуға;</w:t>
      </w:r>
      <w:r>
        <w:br/>
      </w:r>
      <w:r>
        <w:rPr>
          <w:rFonts w:ascii="Times New Roman"/>
          <w:b w:val="false"/>
          <w:i w:val="false"/>
          <w:color w:val="000000"/>
          <w:sz w:val="28"/>
        </w:rPr>
        <w:t>
</w:t>
      </w:r>
      <w:r>
        <w:rPr>
          <w:rFonts w:ascii="Times New Roman"/>
          <w:b w:val="false"/>
          <w:i w:val="false"/>
          <w:color w:val="000000"/>
          <w:sz w:val="28"/>
        </w:rPr>
        <w:t>
      3) мемлекеттік және еңбек тәртібін бұлжытпай сақтауға, берілген өкілеттіктерді тиімді иеленуге; өзінің қызметтік міндеттерін адал, турашыл және сапалы атқаруға, жұмыс уақытын ұтымды пайдалануға;</w:t>
      </w:r>
      <w:r>
        <w:br/>
      </w:r>
      <w:r>
        <w:rPr>
          <w:rFonts w:ascii="Times New Roman"/>
          <w:b w:val="false"/>
          <w:i w:val="false"/>
          <w:color w:val="000000"/>
          <w:sz w:val="28"/>
        </w:rPr>
        <w:t>
</w:t>
      </w:r>
      <w:r>
        <w:rPr>
          <w:rFonts w:ascii="Times New Roman"/>
          <w:b w:val="false"/>
          <w:i w:val="false"/>
          <w:color w:val="000000"/>
          <w:sz w:val="28"/>
        </w:rPr>
        <w:t>
      4) қарапайымдылық танытуға, өзінің іс-әрекеттерімен қоғам тарапынан негізді сынға себеп туғызбауға;</w:t>
      </w:r>
      <w:r>
        <w:br/>
      </w:r>
      <w:r>
        <w:rPr>
          <w:rFonts w:ascii="Times New Roman"/>
          <w:b w:val="false"/>
          <w:i w:val="false"/>
          <w:color w:val="000000"/>
          <w:sz w:val="28"/>
        </w:rPr>
        <w:t>
</w:t>
      </w:r>
      <w:r>
        <w:rPr>
          <w:rFonts w:ascii="Times New Roman"/>
          <w:b w:val="false"/>
          <w:i w:val="false"/>
          <w:color w:val="000000"/>
          <w:sz w:val="28"/>
        </w:rPr>
        <w:t>
      5)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w:t>
      </w:r>
      <w:r>
        <w:rPr>
          <w:rFonts w:ascii="Times New Roman"/>
          <w:b w:val="false"/>
          <w:i w:val="false"/>
          <w:color w:val="000000"/>
          <w:sz w:val="28"/>
        </w:rPr>
        <w:t>
      6) қарамағындағы мемлекеттік қызметшілерден олардың қызметтік міндеттерінен тыс тапсырмалар орындауды талап етпеуге; басқа адамдарды құқыққа қайшы теріс қылықтар жасауға мәжбүрлемеуге;</w:t>
      </w:r>
      <w:r>
        <w:br/>
      </w:r>
      <w:r>
        <w:rPr>
          <w:rFonts w:ascii="Times New Roman"/>
          <w:b w:val="false"/>
          <w:i w:val="false"/>
          <w:color w:val="000000"/>
          <w:sz w:val="28"/>
        </w:rPr>
        <w:t>
</w:t>
      </w:r>
      <w:r>
        <w:rPr>
          <w:rFonts w:ascii="Times New Roman"/>
          <w:b w:val="false"/>
          <w:i w:val="false"/>
          <w:color w:val="000000"/>
          <w:sz w:val="28"/>
        </w:rPr>
        <w:t>
      7) басқа мемлекеттік қызметшілер тарапынан қызмет этикасы нормаларын бұзу фактілерін болдырмауға және олардың жолын кесуге;</w:t>
      </w:r>
      <w:r>
        <w:br/>
      </w:r>
      <w:r>
        <w:rPr>
          <w:rFonts w:ascii="Times New Roman"/>
          <w:b w:val="false"/>
          <w:i w:val="false"/>
          <w:color w:val="000000"/>
          <w:sz w:val="28"/>
        </w:rPr>
        <w:t>
</w:t>
      </w:r>
      <w:r>
        <w:rPr>
          <w:rFonts w:ascii="Times New Roman"/>
          <w:b w:val="false"/>
          <w:i w:val="false"/>
          <w:color w:val="000000"/>
          <w:sz w:val="28"/>
        </w:rPr>
        <w:t>
      8) ұжымда іскерлік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w:t>
      </w:r>
      <w:r>
        <w:rPr>
          <w:rFonts w:ascii="Times New Roman"/>
          <w:b w:val="false"/>
          <w:i w:val="false"/>
          <w:color w:val="000000"/>
          <w:sz w:val="28"/>
        </w:rPr>
        <w:t>
      9) басшылардың тапсырмаларын орындау барысында тек объективті әрі анық мәліметтер беруге;</w:t>
      </w:r>
      <w:r>
        <w:br/>
      </w:r>
      <w:r>
        <w:rPr>
          <w:rFonts w:ascii="Times New Roman"/>
          <w:b w:val="false"/>
          <w:i w:val="false"/>
          <w:color w:val="000000"/>
          <w:sz w:val="28"/>
        </w:rPr>
        <w:t>
</w:t>
      </w:r>
      <w:r>
        <w:rPr>
          <w:rFonts w:ascii="Times New Roman"/>
          <w:b w:val="false"/>
          <w:i w:val="false"/>
          <w:color w:val="000000"/>
          <w:sz w:val="28"/>
        </w:rPr>
        <w:t>
      10) ұжымда іскерлік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w:t>
      </w:r>
      <w:r>
        <w:rPr>
          <w:rFonts w:ascii="Times New Roman"/>
          <w:b w:val="false"/>
          <w:i w:val="false"/>
          <w:color w:val="000000"/>
          <w:sz w:val="28"/>
        </w:rPr>
        <w:t>
      11) қызметтік міндеттерін тиімді атқару үшін өзінің кәсіби деңгейі мен біліктілігін арттыруға;</w:t>
      </w:r>
      <w:r>
        <w:br/>
      </w:r>
      <w:r>
        <w:rPr>
          <w:rFonts w:ascii="Times New Roman"/>
          <w:b w:val="false"/>
          <w:i w:val="false"/>
          <w:color w:val="000000"/>
          <w:sz w:val="28"/>
        </w:rPr>
        <w:t>
</w:t>
      </w:r>
      <w:r>
        <w:rPr>
          <w:rFonts w:ascii="Times New Roman"/>
          <w:b w:val="false"/>
          <w:i w:val="false"/>
          <w:color w:val="000000"/>
          <w:sz w:val="28"/>
        </w:rPr>
        <w:t>
      12) қызметтік міндеттерін атқару кезеңінде киімнің іскерлік қалпын ұстануға;</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заңдарында белгіленген шектеулер мен тыйымдарды сақтауы тиіс.</w:t>
      </w:r>
      <w:r>
        <w:br/>
      </w:r>
      <w:r>
        <w:rPr>
          <w:rFonts w:ascii="Times New Roman"/>
          <w:b w:val="false"/>
          <w:i w:val="false"/>
          <w:color w:val="000000"/>
          <w:sz w:val="28"/>
        </w:rPr>
        <w:t>
</w:t>
      </w:r>
      <w:r>
        <w:rPr>
          <w:rFonts w:ascii="Times New Roman"/>
          <w:b w:val="false"/>
          <w:i w:val="false"/>
          <w:color w:val="000000"/>
          <w:sz w:val="28"/>
        </w:rPr>
        <w:t>
      4.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бермеуі тиіс.</w:t>
      </w:r>
      <w:r>
        <w:br/>
      </w:r>
      <w:r>
        <w:rPr>
          <w:rFonts w:ascii="Times New Roman"/>
          <w:b w:val="false"/>
          <w:i w:val="false"/>
          <w:color w:val="000000"/>
          <w:sz w:val="28"/>
        </w:rPr>
        <w:t>
      Мемлекеттік қызметшілер басқа мемлекеттік қызметшілер тарапынан болатын сыбайлас жемқорлық құқық бұзушылық фактілерінің жолын кесуі тиіс.</w:t>
      </w:r>
      <w:r>
        <w:br/>
      </w:r>
      <w:r>
        <w:rPr>
          <w:rFonts w:ascii="Times New Roman"/>
          <w:b w:val="false"/>
          <w:i w:val="false"/>
          <w:color w:val="000000"/>
          <w:sz w:val="28"/>
        </w:rPr>
        <w:t>
</w:t>
      </w:r>
      <w:r>
        <w:rPr>
          <w:rFonts w:ascii="Times New Roman"/>
          <w:b w:val="false"/>
          <w:i w:val="false"/>
          <w:color w:val="000000"/>
          <w:sz w:val="28"/>
        </w:rPr>
        <w:t>
      5. Мемлекеттік қызметшілер жеке және заңды тұлғалардың өз құқықтары мен заңды мүдделерін іске асыруын қиындататын іс-әрекеттерге (әрекетсіздікке) жол бермеуге тиіс.</w:t>
      </w:r>
      <w:r>
        <w:br/>
      </w:r>
      <w:r>
        <w:rPr>
          <w:rFonts w:ascii="Times New Roman"/>
          <w:b w:val="false"/>
          <w:i w:val="false"/>
          <w:color w:val="000000"/>
          <w:sz w:val="28"/>
        </w:rPr>
        <w:t>
</w:t>
      </w:r>
      <w:r>
        <w:rPr>
          <w:rFonts w:ascii="Times New Roman"/>
          <w:b w:val="false"/>
          <w:i w:val="false"/>
          <w:color w:val="000000"/>
          <w:sz w:val="28"/>
        </w:rPr>
        <w:t>
      6. Мемлекеттік қызметшілер мүдделер қақтығысын болғызбау үшін шаралар қолдануы, мемлекеттік қызметтің беделіне нұқсан келтірмей, пікірсайысты әдепті түрде жүргізуі тиіс. өзінің іс-әрекеттерімен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br/>
      </w:r>
      <w:r>
        <w:rPr>
          <w:rFonts w:ascii="Times New Roman"/>
          <w:b w:val="false"/>
          <w:i w:val="false"/>
          <w:color w:val="000000"/>
          <w:sz w:val="28"/>
        </w:rPr>
        <w:t>
</w:t>
      </w:r>
      <w:r>
        <w:rPr>
          <w:rFonts w:ascii="Times New Roman"/>
          <w:b w:val="false"/>
          <w:i w:val="false"/>
          <w:color w:val="000000"/>
          <w:sz w:val="28"/>
        </w:rPr>
        <w:t>
      7.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w:t>
      </w:r>
      <w:r>
        <w:rPr>
          <w:rFonts w:ascii="Times New Roman"/>
          <w:b w:val="false"/>
          <w:i w:val="false"/>
          <w:color w:val="000000"/>
          <w:sz w:val="28"/>
        </w:rPr>
        <w:t>
      1) мемлекет саясатының негізгі бағыттарына сәйкес немесе;</w:t>
      </w:r>
      <w:r>
        <w:br/>
      </w:r>
      <w:r>
        <w:rPr>
          <w:rFonts w:ascii="Times New Roman"/>
          <w:b w:val="false"/>
          <w:i w:val="false"/>
          <w:color w:val="000000"/>
          <w:sz w:val="28"/>
        </w:rPr>
        <w:t>
</w:t>
      </w:r>
      <w:r>
        <w:rPr>
          <w:rFonts w:ascii="Times New Roman"/>
          <w:b w:val="false"/>
          <w:i w:val="false"/>
          <w:color w:val="000000"/>
          <w:sz w:val="28"/>
        </w:rPr>
        <w:t>
      2) жариялауға рұқсат етілмеген қызметтік ақпаратты ашатын болса;</w:t>
      </w:r>
      <w:r>
        <w:br/>
      </w:r>
      <w:r>
        <w:rPr>
          <w:rFonts w:ascii="Times New Roman"/>
          <w:b w:val="false"/>
          <w:i w:val="false"/>
          <w:color w:val="000000"/>
          <w:sz w:val="28"/>
        </w:rPr>
        <w:t>
</w:t>
      </w:r>
      <w:r>
        <w:rPr>
          <w:rFonts w:ascii="Times New Roman"/>
          <w:b w:val="false"/>
          <w:i w:val="false"/>
          <w:color w:val="000000"/>
          <w:sz w:val="28"/>
        </w:rPr>
        <w:t>
      3) мемлекеттің лауазымды тұлғаларының, мемлекеттік басқару органдарының, басқа да мемлекеттік қызметшілердің атына әдепке сай емес сөздер айтудан тұрса, көпшілік алдында білдіруіне болмайды.</w:t>
      </w:r>
      <w:r>
        <w:br/>
      </w:r>
      <w:r>
        <w:rPr>
          <w:rFonts w:ascii="Times New Roman"/>
          <w:b w:val="false"/>
          <w:i w:val="false"/>
          <w:color w:val="000000"/>
          <w:sz w:val="28"/>
        </w:rPr>
        <w:t>
</w:t>
      </w:r>
      <w:r>
        <w:rPr>
          <w:rFonts w:ascii="Times New Roman"/>
          <w:b w:val="false"/>
          <w:i w:val="false"/>
          <w:color w:val="000000"/>
          <w:sz w:val="28"/>
        </w:rPr>
        <w:t>
      8. Мемлекеттік қызметшілер қызметтен тыс уақытта жалпы қабылданған моральдық-этикалық нормаларды ұстануға, қоғамға жат мінез-құлық жағдайларына жол бермеуге тиіс.</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