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8791" w14:textId="6b58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автомобиль жолдарын есепке алу шеңберінде әкімшілік деректердің нысандарын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қарашадағы № 951 бұйрығы. Қазақстан Республикасының Әділет министрлігінде 2013 жылы 30 желтоқсанда № 9047 тіркелді.</w:t>
      </w:r>
    </w:p>
    <w:p>
      <w:pPr>
        <w:spacing w:after="0"/>
        <w:ind w:left="0"/>
        <w:jc w:val="both"/>
      </w:pPr>
      <w:bookmarkStart w:name="z1"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23.06.2025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 1, 2-қосымшаларға сәйкес Қазақстан Республикасының жалпы пайдаланымдағы автомобиль жолдарын есепке алу шеңберінде Қазақстан Республикасы Көлік министрлігінің әкімшілік деректерін жинауға арналған нысандары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23.06.2025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бұйрыққа 1-қосымшаға сәйкес Автомобиль жолдарын басқару жөніндегі Ұлттық операторы "ҚазАвтоЖол" ұлттық компаниясы" - акционерлік қоғамы Қазақстан Республикасы Көлік министрлігінің Автомобиль жолдары комитетіне әкімшілік деректерді жинауға арналған ұсыныстарды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23.06.2025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Облыстардың әкімдіктері осы бұйрыққа 2-қосымшаға сәйкес Көлік министрлігінің Автомобиль жолдары комитетіне әкімшілік деректерді жинауға арналған ұсыныстарды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23.06.2025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Белгіленген заңнамалық тәртіппен Республикасы Көлік және коммуникация министрлігінің Автомобиль жолдары комитеті (З.С. Сағынов): </w:t>
      </w:r>
    </w:p>
    <w:bookmarkEnd w:id="4"/>
    <w:bookmarkStart w:name="z6" w:id="5"/>
    <w:p>
      <w:pPr>
        <w:spacing w:after="0"/>
        <w:ind w:left="0"/>
        <w:jc w:val="both"/>
      </w:pPr>
      <w:r>
        <w:rPr>
          <w:rFonts w:ascii="Times New Roman"/>
          <w:b w:val="false"/>
          <w:i w:val="false"/>
          <w:color w:val="000000"/>
          <w:sz w:val="28"/>
        </w:rPr>
        <w:t>
      1)осы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мемлекеттік органдардың интранет-порталында орналастыруын;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Көлік және коммуникация вице-министрі М. Пішембаевқа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жарияланғаннан кейін күнтізбелік он күн ішінде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_______________ Ә.Смайылов</w:t>
      </w:r>
    </w:p>
    <w:p>
      <w:pPr>
        <w:spacing w:after="0"/>
        <w:ind w:left="0"/>
        <w:jc w:val="both"/>
      </w:pPr>
      <w:r>
        <w:rPr>
          <w:rFonts w:ascii="Times New Roman"/>
          <w:b w:val="false"/>
          <w:i w:val="false"/>
          <w:color w:val="000000"/>
          <w:sz w:val="28"/>
        </w:rPr>
        <w:t>
      2013 жылғы 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951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23.06.2025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жалпы ұзақтығы,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төсемдері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қиыршықты-шағылтас.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 Қазақстан Республикасы Көлік министрлігінің Автомобиль жолдары комитеті.</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www.esep.govtec.kz.</w:t>
      </w:r>
    </w:p>
    <w:p>
      <w:pPr>
        <w:spacing w:after="0"/>
        <w:ind w:left="0"/>
        <w:jc w:val="both"/>
      </w:pPr>
      <w:r>
        <w:rPr>
          <w:rFonts w:ascii="Times New Roman"/>
          <w:b w:val="false"/>
          <w:i w:val="false"/>
          <w:color w:val="000000"/>
          <w:sz w:val="28"/>
        </w:rPr>
        <w:t>
      Әкімшілік нысанның атауы: "Қазақстан Республикасының жалпы пайдаланымдағы автомобиль жолдарының әкімшілік деректері".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1-РЗ нысан.</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20____жыл.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"ҚазАвтоЖол" Ұлттық компаниясы" акционерлік қоғамының Автомобиль жолдарын басқару жөніндегі ұлттық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 наурызға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w:t>
      </w:r>
    </w:p>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KM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Орындаушы____________________________________________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"Қазақстан Республикасының жалпы пайдаланымдағы автомобиль жолдарының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1. "Қазақстан Республикасының жалпы пайдаланымдағы автомобиль жолдарының әкімшілік деректер" нысаны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"Қазақстан Республикасының жалпы пайдаланымдағы автомобиль жолдарының әкімшілік деректер" нысанын "ҚазАвтоЖол" Ұлттық компаниясы" акционерлік қоғамының Автомобиль жолдарын басқару жөніндегі ұлттық операторы жыл сайын 1 наурызға дейін ұсынады.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 р.с." деген 1-бағанда реттік нөмірі көрсетіледі. Келесі ақпарат реттік нөмірді бұзбауы қажет;</w:t>
      </w:r>
    </w:p>
    <w:p>
      <w:pPr>
        <w:spacing w:after="0"/>
        <w:ind w:left="0"/>
        <w:jc w:val="both"/>
      </w:pPr>
      <w:r>
        <w:rPr>
          <w:rFonts w:ascii="Times New Roman"/>
          <w:b w:val="false"/>
          <w:i w:val="false"/>
          <w:color w:val="000000"/>
          <w:sz w:val="28"/>
        </w:rPr>
        <w:t>
      "Автожолдың атауы" деген 2-бағанда облыстың толық атауы көрсетіледі;</w:t>
      </w:r>
    </w:p>
    <w:p>
      <w:pPr>
        <w:spacing w:after="0"/>
        <w:ind w:left="0"/>
        <w:jc w:val="both"/>
      </w:pPr>
      <w:r>
        <w:rPr>
          <w:rFonts w:ascii="Times New Roman"/>
          <w:b w:val="false"/>
          <w:i w:val="false"/>
          <w:color w:val="000000"/>
          <w:sz w:val="28"/>
        </w:rPr>
        <w:t>
      "Автожолдың индексі" деген 3-баған тиісінше 2-бағанда көрсетілген облыстың әкімшілік-аумақтық объектінің жіктеуіш бойынша коды көрсетіледі;</w:t>
      </w:r>
    </w:p>
    <w:p>
      <w:pPr>
        <w:spacing w:after="0"/>
        <w:ind w:left="0"/>
        <w:jc w:val="both"/>
      </w:pPr>
      <w:r>
        <w:rPr>
          <w:rFonts w:ascii="Times New Roman"/>
          <w:b w:val="false"/>
          <w:i w:val="false"/>
          <w:color w:val="000000"/>
          <w:sz w:val="28"/>
        </w:rPr>
        <w:t>
      "Жолдың жалпы ұзақтығы, км" деген 4-бағанда тиісінше 2-бағанда көрсетілген облыстардан өтетін жалпы пайдаланымдағы республикалық маңызы бар жолдардың жалпы ұзақтығы километрлерде көрсетіледі;</w:t>
      </w:r>
    </w:p>
    <w:p>
      <w:pPr>
        <w:spacing w:after="0"/>
        <w:ind w:left="0"/>
        <w:jc w:val="both"/>
      </w:pPr>
      <w:r>
        <w:rPr>
          <w:rFonts w:ascii="Times New Roman"/>
          <w:b w:val="false"/>
          <w:i w:val="false"/>
          <w:color w:val="000000"/>
          <w:sz w:val="28"/>
        </w:rPr>
        <w:t>
      "I" деген 5-бағанда тиісінше 2-бағанда көрсетілген облыстардан өтетін жолдардың "I" санаттары бойынша ұзақтығы километрлерде көрсетіледі;</w:t>
      </w:r>
    </w:p>
    <w:p>
      <w:pPr>
        <w:spacing w:after="0"/>
        <w:ind w:left="0"/>
        <w:jc w:val="both"/>
      </w:pPr>
      <w:r>
        <w:rPr>
          <w:rFonts w:ascii="Times New Roman"/>
          <w:b w:val="false"/>
          <w:i w:val="false"/>
          <w:color w:val="000000"/>
          <w:sz w:val="28"/>
        </w:rPr>
        <w:t>
      "II" деген 6-бағанда тиісінше 2-бағанда көрсетілген облыстардан өтетін жолдардың "II" санаттары бойынша ұзақтығы километрлерде көрсетіледі;</w:t>
      </w:r>
    </w:p>
    <w:p>
      <w:pPr>
        <w:spacing w:after="0"/>
        <w:ind w:left="0"/>
        <w:jc w:val="both"/>
      </w:pPr>
      <w:r>
        <w:rPr>
          <w:rFonts w:ascii="Times New Roman"/>
          <w:b w:val="false"/>
          <w:i w:val="false"/>
          <w:color w:val="000000"/>
          <w:sz w:val="28"/>
        </w:rPr>
        <w:t>
      "III" деген 7-бағанда тиісінше 2-бағанда көрсетілген облыстардан өтетін жолдардың "III" санаттары бойынша ұзақтығы километрлерде көрсетіледі;</w:t>
      </w:r>
    </w:p>
    <w:p>
      <w:pPr>
        <w:spacing w:after="0"/>
        <w:ind w:left="0"/>
        <w:jc w:val="both"/>
      </w:pPr>
      <w:r>
        <w:rPr>
          <w:rFonts w:ascii="Times New Roman"/>
          <w:b w:val="false"/>
          <w:i w:val="false"/>
          <w:color w:val="000000"/>
          <w:sz w:val="28"/>
        </w:rPr>
        <w:t>
      "IV" деген 8-бағанда тиісінше 2-бағанда көрсетілген облыстардан өтетін жолдардың "IV" санаттары бойынша ұзақтығы километрлерде көрсетіледі;</w:t>
      </w:r>
    </w:p>
    <w:p>
      <w:pPr>
        <w:spacing w:after="0"/>
        <w:ind w:left="0"/>
        <w:jc w:val="both"/>
      </w:pPr>
      <w:r>
        <w:rPr>
          <w:rFonts w:ascii="Times New Roman"/>
          <w:b w:val="false"/>
          <w:i w:val="false"/>
          <w:color w:val="000000"/>
          <w:sz w:val="28"/>
        </w:rPr>
        <w:t>
      "V" деген 9-бағанда тиісінше 2-бағанда көрсетілген облыстардан өтетін жолдардың "V" санаттары бойынша ұзақтығы километрлерде көрсетіледі;</w:t>
      </w:r>
    </w:p>
    <w:p>
      <w:pPr>
        <w:spacing w:after="0"/>
        <w:ind w:left="0"/>
        <w:jc w:val="both"/>
      </w:pPr>
      <w:r>
        <w:rPr>
          <w:rFonts w:ascii="Times New Roman"/>
          <w:b w:val="false"/>
          <w:i w:val="false"/>
          <w:color w:val="000000"/>
          <w:sz w:val="28"/>
        </w:rPr>
        <w:t>
      "А/Б" деген 10-бағанда тиісінше 2-бағанда көрсетілген облыстардан өтетін жолдардың ұзақтығы асфальт-бетонды төсемі бойынша километрлерде көрсетіледі;</w:t>
      </w:r>
    </w:p>
    <w:p>
      <w:pPr>
        <w:spacing w:after="0"/>
        <w:ind w:left="0"/>
        <w:jc w:val="both"/>
      </w:pPr>
      <w:r>
        <w:rPr>
          <w:rFonts w:ascii="Times New Roman"/>
          <w:b w:val="false"/>
          <w:i w:val="false"/>
          <w:color w:val="000000"/>
          <w:sz w:val="28"/>
        </w:rPr>
        <w:t>
      "Ц/Б" деген 11-бағанда тиісінше 2-бағанда көрсетілген облыстардан өтетін жолдардың ұзақтығы цемент-бетонды төсемі бойынша километрлерде көрсетіледі;</w:t>
      </w:r>
    </w:p>
    <w:p>
      <w:pPr>
        <w:spacing w:after="0"/>
        <w:ind w:left="0"/>
        <w:jc w:val="both"/>
      </w:pPr>
      <w:r>
        <w:rPr>
          <w:rFonts w:ascii="Times New Roman"/>
          <w:b w:val="false"/>
          <w:i w:val="false"/>
          <w:color w:val="000000"/>
          <w:sz w:val="28"/>
        </w:rPr>
        <w:t>
      "қара-қиыршық" деген 12-бағанда тиісінше 2-бағанда көрсетілген облыстардан өтетін жолдардың ұзақтығы қара қиыршықтасты төсемі бойынша километрлерде көрсетіледі;</w:t>
      </w:r>
    </w:p>
    <w:p>
      <w:pPr>
        <w:spacing w:after="0"/>
        <w:ind w:left="0"/>
        <w:jc w:val="both"/>
      </w:pPr>
      <w:r>
        <w:rPr>
          <w:rFonts w:ascii="Times New Roman"/>
          <w:b w:val="false"/>
          <w:i w:val="false"/>
          <w:color w:val="000000"/>
          <w:sz w:val="28"/>
        </w:rPr>
        <w:t>
      "қара-шағылтас" деген 13-бағанда тиісінше 2-бағанда көрсетілген облыстардан өтетін жолдардың ұзақтығы қара шағылтасты төсемі бойынша километрлерде көрсетіледі;</w:t>
      </w:r>
    </w:p>
    <w:p>
      <w:pPr>
        <w:spacing w:after="0"/>
        <w:ind w:left="0"/>
        <w:jc w:val="both"/>
      </w:pPr>
      <w:r>
        <w:rPr>
          <w:rFonts w:ascii="Times New Roman"/>
          <w:b w:val="false"/>
          <w:i w:val="false"/>
          <w:color w:val="000000"/>
          <w:sz w:val="28"/>
        </w:rPr>
        <w:t>
      "қара топырақ" деген 14-бағанда тиісінше 2-бағанда көрсетілген облыстардан өтетін жолдардың ұзақтығы қара топырақты төсемі бойынша километрлерде көрсетіледі;</w:t>
      </w:r>
    </w:p>
    <w:p>
      <w:pPr>
        <w:spacing w:after="0"/>
        <w:ind w:left="0"/>
        <w:jc w:val="both"/>
      </w:pPr>
      <w:r>
        <w:rPr>
          <w:rFonts w:ascii="Times New Roman"/>
          <w:b w:val="false"/>
          <w:i w:val="false"/>
          <w:color w:val="000000"/>
          <w:sz w:val="28"/>
        </w:rPr>
        <w:t>
      "қиыршықты-шағылтас" деген 15-бағанда тиісінше 2-бағанда көрсетілген облыстардан өтетін жолдардың ұзақтығы қиыршықты-шағылтасты төсемі бойынша километрлерде көрсетіледі;</w:t>
      </w:r>
    </w:p>
    <w:p>
      <w:pPr>
        <w:spacing w:after="0"/>
        <w:ind w:left="0"/>
        <w:jc w:val="both"/>
      </w:pPr>
      <w:r>
        <w:rPr>
          <w:rFonts w:ascii="Times New Roman"/>
          <w:b w:val="false"/>
          <w:i w:val="false"/>
          <w:color w:val="000000"/>
          <w:sz w:val="28"/>
        </w:rPr>
        <w:t>
      "топырақ" деген 16-бағанда тиісінше 2-бағанда көрсетілген облыстардан өтетін жолдардың ұзақтығы қиыршықты-шағылтасты төсемі бойынша километрлерде көрсетіледі;</w:t>
      </w:r>
    </w:p>
    <w:p>
      <w:pPr>
        <w:spacing w:after="0"/>
        <w:ind w:left="0"/>
        <w:jc w:val="both"/>
      </w:pPr>
      <w:r>
        <w:rPr>
          <w:rFonts w:ascii="Times New Roman"/>
          <w:b w:val="false"/>
          <w:i w:val="false"/>
          <w:color w:val="000000"/>
          <w:sz w:val="28"/>
        </w:rPr>
        <w:t>
      "дана" деген 17-бағанда тиісінше 2-бағанда көрсетілген облыстарда орналасқан көпірлердің жалпы саны көрсетіледі (өлшем бірлігі - дана);</w:t>
      </w:r>
    </w:p>
    <w:p>
      <w:pPr>
        <w:spacing w:after="0"/>
        <w:ind w:left="0"/>
        <w:jc w:val="both"/>
      </w:pPr>
      <w:r>
        <w:rPr>
          <w:rFonts w:ascii="Times New Roman"/>
          <w:b w:val="false"/>
          <w:i w:val="false"/>
          <w:color w:val="000000"/>
          <w:sz w:val="28"/>
        </w:rPr>
        <w:t>
      "қ.м." деген 18-бағанда тиісінше көпірлер 16-бағанда көрсетілген көпірлердің жалпы саны көрсетіледі (өлшем бірлігі - қума метр);</w:t>
      </w:r>
    </w:p>
    <w:p>
      <w:pPr>
        <w:spacing w:after="0"/>
        <w:ind w:left="0"/>
        <w:jc w:val="both"/>
      </w:pPr>
      <w:r>
        <w:rPr>
          <w:rFonts w:ascii="Times New Roman"/>
          <w:b w:val="false"/>
          <w:i w:val="false"/>
          <w:color w:val="000000"/>
          <w:sz w:val="28"/>
        </w:rPr>
        <w:t>
      "дана" деген 19-бағанда тиісінше 2-бағанда көрсетілген облыстардағы жолдар арқылы өтетін құбырлардың жалпы саны көрсетіледі (өлшем бірлігі - дана);</w:t>
      </w:r>
    </w:p>
    <w:p>
      <w:pPr>
        <w:spacing w:after="0"/>
        <w:ind w:left="0"/>
        <w:jc w:val="both"/>
      </w:pPr>
      <w:r>
        <w:rPr>
          <w:rFonts w:ascii="Times New Roman"/>
          <w:b w:val="false"/>
          <w:i w:val="false"/>
          <w:color w:val="000000"/>
          <w:sz w:val="28"/>
        </w:rPr>
        <w:t>
      "қ.м." деген 20-бағанда тиісінше құбырлар 18-бағанда көрсетілген құбырлардың жалпы саны көрсетіледі (өлшем бірлігі - кума метр);</w:t>
      </w:r>
    </w:p>
    <w:p>
      <w:pPr>
        <w:spacing w:after="0"/>
        <w:ind w:left="0"/>
        <w:jc w:val="both"/>
      </w:pPr>
      <w:r>
        <w:rPr>
          <w:rFonts w:ascii="Times New Roman"/>
          <w:b w:val="false"/>
          <w:i w:val="false"/>
          <w:color w:val="000000"/>
          <w:sz w:val="28"/>
        </w:rPr>
        <w:t>
      "Барлығы, км" деген 21-бағанда тиісінше 2-бағанда көрсетілген облыс жолдарының бойынан өтетін жасыл көшеттердің жалпы ұзақтығы көрсетіледі;</w:t>
      </w:r>
    </w:p>
    <w:p>
      <w:pPr>
        <w:spacing w:after="0"/>
        <w:ind w:left="0"/>
        <w:jc w:val="both"/>
      </w:pPr>
      <w:r>
        <w:rPr>
          <w:rFonts w:ascii="Times New Roman"/>
          <w:b w:val="false"/>
          <w:i w:val="false"/>
          <w:color w:val="000000"/>
          <w:sz w:val="28"/>
        </w:rPr>
        <w:t>
      "қардан қорғ." деген 22-бағанда тиісінше 2-бағанда көрсетілген облыс жолдарының бойынан өтетін қардан қорғайтын құрылғылардың жалпы -ұзақтығы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951 бұйрығына 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9" w:id="11"/>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23.06.2025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
    <w:p>
      <w:pPr>
        <w:spacing w:after="0"/>
        <w:ind w:left="0"/>
        <w:jc w:val="both"/>
      </w:pPr>
      <w:r>
        <w:rPr>
          <w:rFonts w:ascii="Times New Roman"/>
          <w:b w:val="false"/>
          <w:i w:val="false"/>
          <w:color w:val="000000"/>
          <w:sz w:val="28"/>
        </w:rPr>
        <w:t>
      Ұсынылады: Қазақстан Республикасы Көлік министрлігінің Автомобиль жолдары комитеті.</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www.esep.govtec.kz.</w:t>
      </w:r>
    </w:p>
    <w:p>
      <w:pPr>
        <w:spacing w:after="0"/>
        <w:ind w:left="0"/>
        <w:jc w:val="both"/>
      </w:pPr>
      <w:r>
        <w:rPr>
          <w:rFonts w:ascii="Times New Roman"/>
          <w:b w:val="false"/>
          <w:i w:val="false"/>
          <w:color w:val="000000"/>
          <w:sz w:val="28"/>
        </w:rPr>
        <w:t>
      Әкімшілік нысанның атауы: "Қазақстан Республикасының жалпы пайдаланымдағы автомобиль жолдарының әкімшілік деректері".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1-ЖМ нысан.</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Облыстардың жолаушылар көлігі және автомобиль жолдары басқармалары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 наурызға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14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жалпы ұзақтығы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төсемдері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қиыршықты-шағылтас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Жасылкөшеттер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жай-күйі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емес жай-күйі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1. "Қазақстан Республикасының жалпы пайдаланымдағы автомобиль жолдарының әкімшілік деректер" нысаны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"Қазақстан Республикасының жалпы пайдаланымдағы автомобиль жолдарының әкімшілік деректер" нысанын Облыстардың Жолаушылар көлігі және автомобиль жолдары басқармалары жыл сайын 1 наурызға дейін ұсынады.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"р.с. №" деген 1-бағанда реттік нөмірі көрсетіледі. Келесі ақпарат реттік нөмірді бұзбауы қажет;</w:t>
      </w:r>
    </w:p>
    <w:p>
      <w:pPr>
        <w:spacing w:after="0"/>
        <w:ind w:left="0"/>
        <w:jc w:val="both"/>
      </w:pPr>
      <w:r>
        <w:rPr>
          <w:rFonts w:ascii="Times New Roman"/>
          <w:b w:val="false"/>
          <w:i w:val="false"/>
          <w:color w:val="000000"/>
          <w:sz w:val="28"/>
        </w:rPr>
        <w:t>
      "Автожолдың атауы" деген 2-бағанда жолдың толық атауы көрсетіледі;</w:t>
      </w:r>
    </w:p>
    <w:p>
      <w:pPr>
        <w:spacing w:after="0"/>
        <w:ind w:left="0"/>
        <w:jc w:val="both"/>
      </w:pPr>
      <w:r>
        <w:rPr>
          <w:rFonts w:ascii="Times New Roman"/>
          <w:b w:val="false"/>
          <w:i w:val="false"/>
          <w:color w:val="000000"/>
          <w:sz w:val="28"/>
        </w:rPr>
        <w:t>
      "Автожолдың индексі" деген 3-бағанда код тиісінше 2-бағанда көрсетілген облыстың әкімшілік-аумақтық объектісінің жіктеуіші бойынша көрсетіледі;</w:t>
      </w:r>
    </w:p>
    <w:p>
      <w:pPr>
        <w:spacing w:after="0"/>
        <w:ind w:left="0"/>
        <w:jc w:val="both"/>
      </w:pPr>
      <w:r>
        <w:rPr>
          <w:rFonts w:ascii="Times New Roman"/>
          <w:b w:val="false"/>
          <w:i w:val="false"/>
          <w:color w:val="000000"/>
          <w:sz w:val="28"/>
        </w:rPr>
        <w:t>
      "Жолдың жалпы ұзақтығы, км" деген 4-бағанда облыстық және аудандық маңызы бар жалпыға ортақ пайдаланылатын жолдардың жалпы ұзындығы тиісінше 2-бағанда көрсетілген облыстар бойынша өтетін километрлерде көрсетіледі;</w:t>
      </w:r>
    </w:p>
    <w:p>
      <w:pPr>
        <w:spacing w:after="0"/>
        <w:ind w:left="0"/>
        <w:jc w:val="both"/>
      </w:pPr>
      <w:r>
        <w:rPr>
          <w:rFonts w:ascii="Times New Roman"/>
          <w:b w:val="false"/>
          <w:i w:val="false"/>
          <w:color w:val="000000"/>
          <w:sz w:val="28"/>
        </w:rPr>
        <w:t>
      "I" деген 5-бағанда тиісінше 2-бағанда көрсетілген облыстардан өтетін жолдардың "I" санаттары бойынша ұзақтығы километрлерде көрсетіледі;</w:t>
      </w:r>
    </w:p>
    <w:p>
      <w:pPr>
        <w:spacing w:after="0"/>
        <w:ind w:left="0"/>
        <w:jc w:val="both"/>
      </w:pPr>
      <w:r>
        <w:rPr>
          <w:rFonts w:ascii="Times New Roman"/>
          <w:b w:val="false"/>
          <w:i w:val="false"/>
          <w:color w:val="000000"/>
          <w:sz w:val="28"/>
        </w:rPr>
        <w:t>
      "II" деген 6-бағанда тиісінше 2-бағанда көрсетілген облыстардан өтетін жолдардың "II" санаттары бойынша ұзақтығы километрлерде көрсетіледі;</w:t>
      </w:r>
    </w:p>
    <w:p>
      <w:pPr>
        <w:spacing w:after="0"/>
        <w:ind w:left="0"/>
        <w:jc w:val="both"/>
      </w:pPr>
      <w:r>
        <w:rPr>
          <w:rFonts w:ascii="Times New Roman"/>
          <w:b w:val="false"/>
          <w:i w:val="false"/>
          <w:color w:val="000000"/>
          <w:sz w:val="28"/>
        </w:rPr>
        <w:t>
      "III" деген 7-бағанда тиісінше 2-бағанда көрсетілген облыстардан өтетін жолдардың "III" санаттары бойынша ұзақтығы километрлерде көрсетіледі;</w:t>
      </w:r>
    </w:p>
    <w:p>
      <w:pPr>
        <w:spacing w:after="0"/>
        <w:ind w:left="0"/>
        <w:jc w:val="both"/>
      </w:pPr>
      <w:r>
        <w:rPr>
          <w:rFonts w:ascii="Times New Roman"/>
          <w:b w:val="false"/>
          <w:i w:val="false"/>
          <w:color w:val="000000"/>
          <w:sz w:val="28"/>
        </w:rPr>
        <w:t>
      "IV" деген 8-бағанда тиісінше 2-бағанда көрсетілген облыстардан өтетін жолдардың "IV" санаттары бойынша ұзақтығы километрлерде көрсетіледі;</w:t>
      </w:r>
    </w:p>
    <w:p>
      <w:pPr>
        <w:spacing w:after="0"/>
        <w:ind w:left="0"/>
        <w:jc w:val="both"/>
      </w:pPr>
      <w:r>
        <w:rPr>
          <w:rFonts w:ascii="Times New Roman"/>
          <w:b w:val="false"/>
          <w:i w:val="false"/>
          <w:color w:val="000000"/>
          <w:sz w:val="28"/>
        </w:rPr>
        <w:t>
      "V" деген 9-бағанда тиісінше 2-бағанда көрсетілген облыстардан өтетін жолдардың "V" санаттары бойынша ұзақтығы километрлерде көрсетіледі;</w:t>
      </w:r>
    </w:p>
    <w:p>
      <w:pPr>
        <w:spacing w:after="0"/>
        <w:ind w:left="0"/>
        <w:jc w:val="both"/>
      </w:pPr>
      <w:r>
        <w:rPr>
          <w:rFonts w:ascii="Times New Roman"/>
          <w:b w:val="false"/>
          <w:i w:val="false"/>
          <w:color w:val="000000"/>
          <w:sz w:val="28"/>
        </w:rPr>
        <w:t>
      "А/Б" деген 10-бағанда тиісінше 2-бағанда көрсетілген облыстардан өтетін жолдардың ұзақтығы асфальт-бетонды төсемі бойынша километрлерде көрсетіледі;</w:t>
      </w:r>
    </w:p>
    <w:p>
      <w:pPr>
        <w:spacing w:after="0"/>
        <w:ind w:left="0"/>
        <w:jc w:val="both"/>
      </w:pPr>
      <w:r>
        <w:rPr>
          <w:rFonts w:ascii="Times New Roman"/>
          <w:b w:val="false"/>
          <w:i w:val="false"/>
          <w:color w:val="000000"/>
          <w:sz w:val="28"/>
        </w:rPr>
        <w:t>
      "Ц/Б" деген 11-бағанда тиісінше 2-бағанда көрсетілген облыстардан өтетін жолдардың ұзақтығы цемент-бетонды төсемі бойынша километрлерде көрсетіледі;</w:t>
      </w:r>
    </w:p>
    <w:p>
      <w:pPr>
        <w:spacing w:after="0"/>
        <w:ind w:left="0"/>
        <w:jc w:val="both"/>
      </w:pPr>
      <w:r>
        <w:rPr>
          <w:rFonts w:ascii="Times New Roman"/>
          <w:b w:val="false"/>
          <w:i w:val="false"/>
          <w:color w:val="000000"/>
          <w:sz w:val="28"/>
        </w:rPr>
        <w:t>
      "қара-қиыршық." деген 12-бағанда тиісінше 2-бағанда көрсетілген облыстардан өтетін жолдардың ұзақтығы қара қиыршықтасты төсемі бойынша километрлерде көрсетіледі;</w:t>
      </w:r>
    </w:p>
    <w:p>
      <w:pPr>
        <w:spacing w:after="0"/>
        <w:ind w:left="0"/>
        <w:jc w:val="both"/>
      </w:pPr>
      <w:r>
        <w:rPr>
          <w:rFonts w:ascii="Times New Roman"/>
          <w:b w:val="false"/>
          <w:i w:val="false"/>
          <w:color w:val="000000"/>
          <w:sz w:val="28"/>
        </w:rPr>
        <w:t>
      "қара-шағылтас" деген 13-бағанда тиісінше 2-бағанда көрсетілген облыстардан өтетін жолдардың ұзақтығы қара шағылтасты төсемі бойынша километрлерде көрсетіледі;</w:t>
      </w:r>
    </w:p>
    <w:p>
      <w:pPr>
        <w:spacing w:after="0"/>
        <w:ind w:left="0"/>
        <w:jc w:val="both"/>
      </w:pPr>
      <w:r>
        <w:rPr>
          <w:rFonts w:ascii="Times New Roman"/>
          <w:b w:val="false"/>
          <w:i w:val="false"/>
          <w:color w:val="000000"/>
          <w:sz w:val="28"/>
        </w:rPr>
        <w:t>
      "қара-топырақ." деген 14-бағанда тиісінше 2-бағанда көрсетілген облыстардан өтетін жолдардың ұзақтығы қара топырақты төсемі бойынша километрлерде көрсетіледі;</w:t>
      </w:r>
    </w:p>
    <w:p>
      <w:pPr>
        <w:spacing w:after="0"/>
        <w:ind w:left="0"/>
        <w:jc w:val="both"/>
      </w:pPr>
      <w:r>
        <w:rPr>
          <w:rFonts w:ascii="Times New Roman"/>
          <w:b w:val="false"/>
          <w:i w:val="false"/>
          <w:color w:val="000000"/>
          <w:sz w:val="28"/>
        </w:rPr>
        <w:t>
      "қиыршықты-шағылтас." деген 15-бағанда тиісінше 2-бағанда көрсетілген облыстардан ететін жолдардың ұзақтығы қиыршықты-шағылтасты төсемі бойынша километрлерде көрсетіледі;</w:t>
      </w:r>
    </w:p>
    <w:p>
      <w:pPr>
        <w:spacing w:after="0"/>
        <w:ind w:left="0"/>
        <w:jc w:val="both"/>
      </w:pPr>
      <w:r>
        <w:rPr>
          <w:rFonts w:ascii="Times New Roman"/>
          <w:b w:val="false"/>
          <w:i w:val="false"/>
          <w:color w:val="000000"/>
          <w:sz w:val="28"/>
        </w:rPr>
        <w:t>
      "топырақ" деген 16-бағанда тиісінше 2-бағанда көрсетілген облыстардан өтетін жолдардың ұзақтығы қиыршықты-шағылтасты төсемі бойынша километрлерде көрсетіледі;</w:t>
      </w:r>
    </w:p>
    <w:p>
      <w:pPr>
        <w:spacing w:after="0"/>
        <w:ind w:left="0"/>
        <w:jc w:val="both"/>
      </w:pPr>
      <w:r>
        <w:rPr>
          <w:rFonts w:ascii="Times New Roman"/>
          <w:b w:val="false"/>
          <w:i w:val="false"/>
          <w:color w:val="000000"/>
          <w:sz w:val="28"/>
        </w:rPr>
        <w:t>
      "дана" деген 17-бағанда тиісінше 2-бағанда көрсетілген облыстарда орналасқан көпірлердің жалпы саны көрсетіледі (өлшем бірлігі - дана);</w:t>
      </w:r>
    </w:p>
    <w:p>
      <w:pPr>
        <w:spacing w:after="0"/>
        <w:ind w:left="0"/>
        <w:jc w:val="both"/>
      </w:pPr>
      <w:r>
        <w:rPr>
          <w:rFonts w:ascii="Times New Roman"/>
          <w:b w:val="false"/>
          <w:i w:val="false"/>
          <w:color w:val="000000"/>
          <w:sz w:val="28"/>
        </w:rPr>
        <w:t>
      "қ.м." деген 18-бағанда тиісінше көпірлер 16-бағанда көрсетілген көпірлердің жалпы саны көрсетіледі (өлшем бірлігі - қума метр);</w:t>
      </w:r>
    </w:p>
    <w:p>
      <w:pPr>
        <w:spacing w:after="0"/>
        <w:ind w:left="0"/>
        <w:jc w:val="both"/>
      </w:pPr>
      <w:r>
        <w:rPr>
          <w:rFonts w:ascii="Times New Roman"/>
          <w:b w:val="false"/>
          <w:i w:val="false"/>
          <w:color w:val="000000"/>
          <w:sz w:val="28"/>
        </w:rPr>
        <w:t>
      "дана" деген 19-бағанда тиісінше 2-бағанда көрсетілген облыстардағы жолдар арқылы өтетін құбырлардың жалпы саны көрсетіледі (өлшем бірлігі - дана);</w:t>
      </w:r>
    </w:p>
    <w:p>
      <w:pPr>
        <w:spacing w:after="0"/>
        <w:ind w:left="0"/>
        <w:jc w:val="both"/>
      </w:pPr>
      <w:r>
        <w:rPr>
          <w:rFonts w:ascii="Times New Roman"/>
          <w:b w:val="false"/>
          <w:i w:val="false"/>
          <w:color w:val="000000"/>
          <w:sz w:val="28"/>
        </w:rPr>
        <w:t>
      "қ.м." деген 20-бағанда тиісінше құбырлар 18-бағанда көрсетілген құбырлардың жалпы саны көрсетіледі (өлшем бірлігі - қума метр);</w:t>
      </w:r>
    </w:p>
    <w:p>
      <w:pPr>
        <w:spacing w:after="0"/>
        <w:ind w:left="0"/>
        <w:jc w:val="both"/>
      </w:pPr>
      <w:r>
        <w:rPr>
          <w:rFonts w:ascii="Times New Roman"/>
          <w:b w:val="false"/>
          <w:i w:val="false"/>
          <w:color w:val="000000"/>
          <w:sz w:val="28"/>
        </w:rPr>
        <w:t>
      "Барлығы, км" деген 21-бағанда тиісінше 2-бағанда көрсетілген облыс жолдарының бойынан өтетін жасыл көшеттердің жалпы ұзақтығы көрсетіледі;</w:t>
      </w:r>
    </w:p>
    <w:p>
      <w:pPr>
        <w:spacing w:after="0"/>
        <w:ind w:left="0"/>
        <w:jc w:val="both"/>
      </w:pPr>
      <w:r>
        <w:rPr>
          <w:rFonts w:ascii="Times New Roman"/>
          <w:b w:val="false"/>
          <w:i w:val="false"/>
          <w:color w:val="000000"/>
          <w:sz w:val="28"/>
        </w:rPr>
        <w:t>
      "қардан қорғ." деген 22-бағанда тиісінше 2-бағанда көрсетілген облыс жолдарының бойынан өтетін қардан қорғайтын құрылғылардың жалпы ұзақтығы көрсетіледі;</w:t>
      </w:r>
    </w:p>
    <w:p>
      <w:pPr>
        <w:spacing w:after="0"/>
        <w:ind w:left="0"/>
        <w:jc w:val="both"/>
      </w:pPr>
      <w:r>
        <w:rPr>
          <w:rFonts w:ascii="Times New Roman"/>
          <w:b w:val="false"/>
          <w:i w:val="false"/>
          <w:color w:val="000000"/>
          <w:sz w:val="28"/>
        </w:rPr>
        <w:t>
      "нормативтік жай-күйі" деген 23-бағанда тиісінше 2-бағанда көрсетілген облыс жолдарының нормативтік жай-күйінің жалпы ұзақтығы көрсетіледі;</w:t>
      </w:r>
    </w:p>
    <w:p>
      <w:pPr>
        <w:spacing w:after="0"/>
        <w:ind w:left="0"/>
        <w:jc w:val="both"/>
      </w:pPr>
      <w:r>
        <w:rPr>
          <w:rFonts w:ascii="Times New Roman"/>
          <w:b w:val="false"/>
          <w:i w:val="false"/>
          <w:color w:val="000000"/>
          <w:sz w:val="28"/>
        </w:rPr>
        <w:t>
      "нормативтік жай-күйі" деген 24-бағанда тиісінше 2-бағанда көрсетілген облыс жолдарының нормативтік жай-күйінің %-ы көрсетіледі;</w:t>
      </w:r>
    </w:p>
    <w:p>
      <w:pPr>
        <w:spacing w:after="0"/>
        <w:ind w:left="0"/>
        <w:jc w:val="both"/>
      </w:pPr>
      <w:r>
        <w:rPr>
          <w:rFonts w:ascii="Times New Roman"/>
          <w:b w:val="false"/>
          <w:i w:val="false"/>
          <w:color w:val="000000"/>
          <w:sz w:val="28"/>
        </w:rPr>
        <w:t>
      "нормативтік жай-күйі" деген 25-бағанда тиісінше 2-бағанда көрсетілген облыс жолдарының нормативтік емес жай-күйінің жалпы ұзақтығы көрсетіледі;</w:t>
      </w:r>
    </w:p>
    <w:p>
      <w:pPr>
        <w:spacing w:after="0"/>
        <w:ind w:left="0"/>
        <w:jc w:val="both"/>
      </w:pPr>
      <w:r>
        <w:rPr>
          <w:rFonts w:ascii="Times New Roman"/>
          <w:b w:val="false"/>
          <w:i w:val="false"/>
          <w:color w:val="000000"/>
          <w:sz w:val="28"/>
        </w:rPr>
        <w:t>
      "нормативтік жай-күйі" деген 26-бағанда тиісінше 2-бағанда көрсетілген облыс жолдарының нормативтік емес жай-күйінің %-ы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