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e7ab" w14:textId="e59e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3 желтоқсандағы № 354 бұйрығы. Қазақстан Республикасының Әділет министрлігінде 2013 жылы 12 желтоқсанда № 8952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2013 жылғы 14 маусымдағы № 148 (28087), 21 маусымдағы № 153 (28092) «Егемен Қазақстан»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637 «Қазақстан Республикасы Конституциялық Кеңесi»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«Қазақстан Республикасы Конституцияның республика аумағында жоғары тұруын қамтамасыз ету»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Қазақстан Республикасы Конституциясының республика аумағында жоғары тұруын қамтамасыз ету»;</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«Мемлекеттік бюджеттің атқарылуын және оның атқарылуын бақылауды қамтамасыз ету жөніндегі қызметтер»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Мемлекеттік бюджеттің атқарылуын қамтамасыз ету және оның атқарылуын бақылауды қамтамасыз ету жөніндегі қызметтер»;</w:t>
      </w:r>
      <w:r>
        <w:br/>
      </w:r>
      <w:r>
        <w:rPr>
          <w:rFonts w:ascii="Times New Roman"/>
          <w:b w:val="false"/>
          <w:i w:val="false"/>
          <w:color w:val="000000"/>
          <w:sz w:val="28"/>
        </w:rPr>
        <w:t>
</w:t>
      </w:r>
      <w:r>
        <w:rPr>
          <w:rFonts w:ascii="Times New Roman"/>
          <w:b w:val="false"/>
          <w:i w:val="false"/>
          <w:color w:val="000000"/>
          <w:sz w:val="28"/>
        </w:rPr>
        <w:t>
      016 «Жекешелендiру, мемлекеттік мүлiктi басқару, жекешелендiруден кейiнгі қызмет, осымен байланысты дауларды реттеу»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«016 Жекешелендiру, мемлекеттік мүлiктi басқару, жекешелендiруден кейiнгі қызмет және осыған байланысты дауларды реттеу»;</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министрлiгінің күрделі шығындары»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министрлiгінің күрделі шығыстары»;</w:t>
      </w:r>
      <w:r>
        <w:br/>
      </w:r>
      <w:r>
        <w:rPr>
          <w:rFonts w:ascii="Times New Roman"/>
          <w:b w:val="false"/>
          <w:i w:val="false"/>
          <w:color w:val="000000"/>
          <w:sz w:val="28"/>
        </w:rPr>
        <w:t>
</w:t>
      </w:r>
      <w:r>
        <w:rPr>
          <w:rFonts w:ascii="Times New Roman"/>
          <w:b w:val="false"/>
          <w:i w:val="false"/>
          <w:color w:val="000000"/>
          <w:sz w:val="28"/>
        </w:rPr>
        <w:t>
      070 ««Байқоңыр» кешенінің жалға алынған мүлігін есепке алу»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«070 «Байқоңыр» кешенінің жалға алынған мүлкін есепке алу»;</w:t>
      </w:r>
      <w:r>
        <w:br/>
      </w:r>
      <w:r>
        <w:rPr>
          <w:rFonts w:ascii="Times New Roman"/>
          <w:b w:val="false"/>
          <w:i w:val="false"/>
          <w:color w:val="000000"/>
          <w:sz w:val="28"/>
        </w:rPr>
        <w:t>
</w:t>
      </w:r>
      <w:r>
        <w:rPr>
          <w:rFonts w:ascii="Times New Roman"/>
          <w:b w:val="false"/>
          <w:i w:val="false"/>
          <w:color w:val="000000"/>
          <w:sz w:val="28"/>
        </w:rPr>
        <w:t>
      072 «Салық әкімшілігін жүргізуді реформалау»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«072 Салық әкімшілігін жүргізу жүйесін реформалау»;</w:t>
      </w:r>
      <w:r>
        <w:br/>
      </w:r>
      <w:r>
        <w:rPr>
          <w:rFonts w:ascii="Times New Roman"/>
          <w:b w:val="false"/>
          <w:i w:val="false"/>
          <w:color w:val="000000"/>
          <w:sz w:val="28"/>
        </w:rPr>
        <w:t>
</w:t>
      </w:r>
      <w:r>
        <w:rPr>
          <w:rFonts w:ascii="Times New Roman"/>
          <w:b w:val="false"/>
          <w:i w:val="false"/>
          <w:color w:val="000000"/>
          <w:sz w:val="28"/>
        </w:rPr>
        <w:t>
      406 «Республикалық бюджеттiң атқарылуын бақылау жөнiндегi есеп комитетi»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«Республикалық бюджеттің атқарылуын бақылауды қамтамасыз ету»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Республикалық бюджеттің атқарылуын бақылауды қамтамасыз ету жөніндегі қызметтер»;</w:t>
      </w:r>
      <w:r>
        <w:br/>
      </w:r>
      <w:r>
        <w:rPr>
          <w:rFonts w:ascii="Times New Roman"/>
          <w:b w:val="false"/>
          <w:i w:val="false"/>
          <w:color w:val="000000"/>
          <w:sz w:val="28"/>
        </w:rPr>
        <w:t>
</w:t>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w:t>
      </w:r>
      <w:r>
        <w:rPr>
          <w:rFonts w:ascii="Times New Roman"/>
          <w:b w:val="false"/>
          <w:i w:val="false"/>
          <w:color w:val="000000"/>
          <w:sz w:val="28"/>
        </w:rPr>
        <w:t>
      2 «Төтенше жағдайлар жөнiндегi жұмыстарды ұйымдастыру»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202 «Қазақстан Республикасы Төтенше жағдайлар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008 «Әскери қызметкерлерге тұрғын үй алу»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«008 Әскери қызметкерлерге тұрғын үй сатып алу»;</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4 «Заңды және құқықтық тәртiптi қамтамасыз ету жөніндегі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502 «Қазақстан Республикасы Бас прокуратурасы»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009 «Қылмыстық процестерге қатысушы тұлғалардың құқықтары мен бостандықтарының қорғалуын қамтамасыз»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«009 Қылмыстық процестерге қатысушы тұлғалардың құқықтары мен бостандықтарының қорғалуын қамтамасыз ету»;</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019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019 Елдi мекендерде жол қозғалысы қауiпсiздiгін қамтамасыз ету»;</w:t>
      </w:r>
      <w:r>
        <w:br/>
      </w:r>
      <w:r>
        <w:rPr>
          <w:rFonts w:ascii="Times New Roman"/>
          <w:b w:val="false"/>
          <w:i w:val="false"/>
          <w:color w:val="000000"/>
          <w:sz w:val="28"/>
        </w:rPr>
        <w:t>
</w:t>
      </w:r>
      <w:r>
        <w:rPr>
          <w:rFonts w:ascii="Times New Roman"/>
          <w:b w:val="false"/>
          <w:i w:val="false"/>
          <w:color w:val="000000"/>
          <w:sz w:val="28"/>
        </w:rPr>
        <w:t>
      502 «Қазақстан Республикасы Бас прокуратурасы»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013 «Мемлекеттің алдында міндеттемелері бар адамдардың «Шектеу» бірыңғай деректер банкін» құру»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«013 Мемлекеттің алдында міндеттемелері бар адамдардың «Шектеу» бірыңғай деректер банкі» ақпараттық жүйесін құру»;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«Ауылдық (селолық) жерлерде балаларды мектепке дейін тегін алып баруды және кері алып келуді ұйымдастыру»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042 «Алматы облысының облыстық бюджетіне және Алматы қаласының бюджетіне қылмыстық-атқару жүйесі мемлекеттік мекемелерінің жалпы білім беретін мектептерінің педагог қызметкерлерінің штат санының берілуіне байланысты берілетін ағымдағы нысаналы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«042 Алматы облысының облыстық бюджетіне және Алматы қаласының бюджетіне қылмыстық-атқару жүйесі мемлекеттік мекемелерінің жалпы білім беретін мектептері педагог қызметкерлерінің штат санының берілуіне байланысты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007 «Аудандық маңызы бар қаланың, кенттің, ауылдың (селоның), ауылдық (селолық) округтің мемлекеттік тұрғын үй қорының сақталуын ұйымдастыру»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«007 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022 «Әлеуметтік сала және тұрғын үй-коммуналдық шаруашылығы объектілерінде энергия үнемдеу іс-шараларын жүргізу»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«022 Әлеуметтік саладағы және тұрғын үй-коммуналдық шаруашылығы саласындағы объектілерінде энергия үнемдеу бойынша іс-шаралар жүргізу»;</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025 «Қарағанды облысының облыстық бюджетіне Приозерск қаласының инфрақұрылымын ұстауға берілетін ағымдағы нысаналы трансферттер»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«025 Қарағанды облысының облыстық бюджетіне Приозерск қаласының инфрақұрылымын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024 бюджеттік бағдарламасы бар 373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w:t>
      </w:r>
      <w:r>
        <w:br/>
      </w:r>
      <w:r>
        <w:rPr>
          <w:rFonts w:ascii="Times New Roman"/>
          <w:b w:val="false"/>
          <w:i w:val="false"/>
          <w:color w:val="000000"/>
          <w:sz w:val="28"/>
        </w:rPr>
        <w:t>
</w:t>
      </w:r>
      <w:r>
        <w:rPr>
          <w:rFonts w:ascii="Times New Roman"/>
          <w:b w:val="false"/>
          <w:i w:val="false"/>
          <w:color w:val="000000"/>
          <w:sz w:val="28"/>
        </w:rPr>
        <w:t>
      «024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3 «Елді-мекендерді көркейту»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 бюджеттеріне қалалар мен елді мекендерді көркейтуге берілетін нысаналы даму трансферттері»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 бюджеттеріне қалалар мен елді мекендерді абаттандыруға берілетін нысаналы даму трансферттер»;</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w:t>
      </w:r>
      <w:r>
        <w:rPr>
          <w:rFonts w:ascii="Times New Roman"/>
          <w:b w:val="false"/>
          <w:i w:val="false"/>
          <w:color w:val="000000"/>
          <w:sz w:val="28"/>
        </w:rPr>
        <w:t>
      359 «Астана қаласының туризм, дене шынықтыру және спорт басқармасы» бюджеттік бағдарламалар әкімшісі бойынша 016 «Спорт объектілерінің жұмысын қамтамасыз ету» бюджеттік бағдарлама алынып тасталсын;</w:t>
      </w:r>
      <w:r>
        <w:br/>
      </w:r>
      <w:r>
        <w:rPr>
          <w:rFonts w:ascii="Times New Roman"/>
          <w:b w:val="false"/>
          <w:i w:val="false"/>
          <w:color w:val="000000"/>
          <w:sz w:val="28"/>
        </w:rPr>
        <w:t>
</w:t>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w:t>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231 «Қазақстан Республикасы Мұнай және газ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«Мұнай, газ және мұнайхимиясы өнеркәсібінің нормативтік-техникалық базасын жетілдіру»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«006 Мұнай, газ және мұнай-химия өнеркәсібінің нормативтік-техникалық базасын жетілдіру»;</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043 «Қарағандышахтатарату» Республикалық мемлекеттік мамандандырылған кәсіпорнына берілген, жабылған шахталар қызметкерлеріне келтірілген зиянды өтеу»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225 «Агроөнеркәсіптік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«225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234 «Қазақстан Республикасы Қоршаған ортаны қорғау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019 «Қазақстан Республикасының «жасыл дамуды» ілгерілету және Астаналық бастаманы іске асыру үшін өңіраралық ынтымақтастықты күшейтуге жәрдемдесуі»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«019 Қазақстан Республикасының «Жасыл дамуды» ілгерілету және Астаналық бастаманы іске асыру үшін өңіраралық ынтымақтастықты күшейтуге жәрдемдесуі»;</w:t>
      </w:r>
      <w:r>
        <w:br/>
      </w:r>
      <w:r>
        <w:rPr>
          <w:rFonts w:ascii="Times New Roman"/>
          <w:b w:val="false"/>
          <w:i w:val="false"/>
          <w:color w:val="000000"/>
          <w:sz w:val="28"/>
        </w:rPr>
        <w:t>
</w:t>
      </w:r>
      <w:r>
        <w:rPr>
          <w:rFonts w:ascii="Times New Roman"/>
          <w:b w:val="false"/>
          <w:i w:val="false"/>
          <w:color w:val="000000"/>
          <w:sz w:val="28"/>
        </w:rPr>
        <w:t>
      021 «Авиациялық метеорологиялық стансаларды жаңғырту және техникалық қайта жарақтандыру үшін «Қазаэросервис» АҚ-ның жарғылық капиталын ұлғайту»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«021 Авиациялық метеорологиялық станцияларды жаңғырту және техникалық қайта жарақтандыру үшін «Қазаэросервис» АҚ-ның жарғылық капиталын ұлғайту»;</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«Ауыл шаруашылығы және табиғатты пайдалану саласындағы жоспарлау, реттеу, басқару»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Ауыл шаруашылығы саласындағы жоспарлау, реттеу, басқару»;</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012 «Аудандық маңызы бар қалаларда, кенттерде, ауылдарда (селоларда), ауылдық (селолық) округтерде автомобиль жолдарын инфрақұрылымын дамыту»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«012 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8"/>
        </w:rPr>
        <w:t>
</w:t>
      </w:r>
      <w:r>
        <w:rPr>
          <w:rFonts w:ascii="Times New Roman"/>
          <w:b w:val="false"/>
          <w:i w:val="false"/>
          <w:color w:val="000000"/>
          <w:sz w:val="28"/>
        </w:rPr>
        <w:t>
      013 «Аудандық маңызы бар қалаларда, кенттерде, ауылдарда (селоларда), ауылдық (селолық) округтерде автомобиль жолдарының жұмыс істеуін қамтамасыз ету»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051 «Автомобиль жолдарын салу, реконструкциялау, жөндеу және күтіп-ұстау жөніндегі қызметтер»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«051 Автомобиль жолдарын салу, реконструкциялау, жөндеу және күтіп-ұстау бойынша жұмыстарды ұйымдастыру жөніндегі қызметтер»;</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025 бюджеттік бағдарламасы бар 373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w:t>
      </w:r>
      <w:r>
        <w:br/>
      </w:r>
      <w:r>
        <w:rPr>
          <w:rFonts w:ascii="Times New Roman"/>
          <w:b w:val="false"/>
          <w:i w:val="false"/>
          <w:color w:val="000000"/>
          <w:sz w:val="28"/>
        </w:rPr>
        <w:t>
</w:t>
      </w:r>
      <w:r>
        <w:rPr>
          <w:rFonts w:ascii="Times New Roman"/>
          <w:b w:val="false"/>
          <w:i w:val="false"/>
          <w:color w:val="000000"/>
          <w:sz w:val="28"/>
        </w:rPr>
        <w:t>
      025 Көлік инфрақұрылымын дамыту»;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w:t>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214 «Қазақстан Республикасы Өңірлік даму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r>
        <w:br/>
      </w:r>
      <w:r>
        <w:rPr>
          <w:rFonts w:ascii="Times New Roman"/>
          <w:b w:val="false"/>
          <w:i w:val="false"/>
          <w:color w:val="000000"/>
          <w:sz w:val="28"/>
        </w:rPr>
        <w:t>
</w:t>
      </w:r>
      <w:r>
        <w:rPr>
          <w:rFonts w:ascii="Times New Roman"/>
          <w:b w:val="false"/>
          <w:i w:val="false"/>
          <w:color w:val="000000"/>
          <w:sz w:val="28"/>
        </w:rPr>
        <w:t>
      мынадай мазмұндағы 051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«051 Астана қаласының бюджетіне «Қолжетімді тұрғын үй – 2020» бағдарламасы бойынша Астана қаласындағы авариялық тұрғын үйлерді бұзу бойынша пилоттық жобаны жүзеге асыру шеңберінде Астана қаласы әкімдігі уәкілетті ұйымының «Самұрық-Қазына» ұлттық әл-ауқат қоры» АҚ алдында қабылданған міндеттемелерін өтеуге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038 «Дағдарыстан кейінгі қалпына келтіру бағдарламасы (бәсекеге қабілетті кәсіпорындарды сауықтыру)» шеңберінде сыйақының пайыздық ставкасын субсидиялау»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«038 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r>
        <w:br/>
      </w:r>
      <w:r>
        <w:rPr>
          <w:rFonts w:ascii="Times New Roman"/>
          <w:b w:val="false"/>
          <w:i w:val="false"/>
          <w:color w:val="000000"/>
          <w:sz w:val="28"/>
        </w:rPr>
        <w:t>
</w:t>
      </w:r>
      <w:r>
        <w:rPr>
          <w:rFonts w:ascii="Times New Roman"/>
          <w:b w:val="false"/>
          <w:i w:val="false"/>
          <w:color w:val="000000"/>
          <w:sz w:val="28"/>
        </w:rPr>
        <w:t>
      222 «Қазақстан Республикасы Экономика және бюджеттік жоспарлау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«023 «Астана ЭКСПО-2017» ұлттық компаниясы»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«045 «Қолжетімді тұрғын үй – 2020» бағдарламасы бойынша Астана қаласындағы авариялық тұрғын үйлерді бұзу бойынша пилоттық жобаны жүзеге асыру шеңберінде Астана қаласы әкімдігі уәкілетті ұйымының «Самұрық-Қазына» ұлттық әл-ауқат қоры» АҚ алдында қабылданған міндеттемелерін өтеу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140 «Қорлар сатып алу» кіші сыныбы бойынша:</w:t>
      </w:r>
      <w:r>
        <w:br/>
      </w:r>
      <w:r>
        <w:rPr>
          <w:rFonts w:ascii="Times New Roman"/>
          <w:b w:val="false"/>
          <w:i w:val="false"/>
          <w:color w:val="000000"/>
          <w:sz w:val="28"/>
        </w:rPr>
        <w:t>
</w:t>
      </w:r>
      <w:r>
        <w:rPr>
          <w:rFonts w:ascii="Times New Roman"/>
          <w:b w:val="false"/>
          <w:i w:val="false"/>
          <w:color w:val="000000"/>
          <w:sz w:val="28"/>
        </w:rPr>
        <w:t>
      141 «Азық-түлiк өнiмдерiн сатып алу» ерекшелігі бойынша:</w:t>
      </w:r>
      <w:r>
        <w:br/>
      </w:r>
      <w:r>
        <w:rPr>
          <w:rFonts w:ascii="Times New Roman"/>
          <w:b w:val="false"/>
          <w:i w:val="false"/>
          <w:color w:val="000000"/>
          <w:sz w:val="28"/>
        </w:rPr>
        <w:t>
</w:t>
      </w:r>
      <w:r>
        <w:rPr>
          <w:rFonts w:ascii="Times New Roman"/>
          <w:b w:val="false"/>
          <w:i w:val="false"/>
          <w:color w:val="000000"/>
          <w:sz w:val="28"/>
        </w:rPr>
        <w:t>
      «Шығындардың тiзбесi»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пайдалану үшiн мемлекеттiк мекемелердiң азық-түлiк өнiмдерiн сатып алуы және сақтауы;</w:t>
      </w:r>
      <w:r>
        <w:br/>
      </w:r>
      <w:r>
        <w:rPr>
          <w:rFonts w:ascii="Times New Roman"/>
          <w:b w:val="false"/>
          <w:i w:val="false"/>
          <w:color w:val="000000"/>
          <w:sz w:val="28"/>
        </w:rPr>
        <w:t>
</w:t>
      </w:r>
      <w:r>
        <w:rPr>
          <w:rFonts w:ascii="Times New Roman"/>
          <w:b w:val="false"/>
          <w:i w:val="false"/>
          <w:color w:val="000000"/>
          <w:sz w:val="28"/>
        </w:rPr>
        <w:t>
      арнайы тағам;</w:t>
      </w:r>
      <w:r>
        <w:br/>
      </w:r>
      <w:r>
        <w:rPr>
          <w:rFonts w:ascii="Times New Roman"/>
          <w:b w:val="false"/>
          <w:i w:val="false"/>
          <w:color w:val="000000"/>
          <w:sz w:val="28"/>
        </w:rPr>
        <w:t>
</w:t>
      </w:r>
      <w:r>
        <w:rPr>
          <w:rFonts w:ascii="Times New Roman"/>
          <w:b w:val="false"/>
          <w:i w:val="false"/>
          <w:color w:val="000000"/>
          <w:sz w:val="28"/>
        </w:rPr>
        <w:t>
      жануарлардың тағамы;</w:t>
      </w:r>
      <w:r>
        <w:br/>
      </w:r>
      <w:r>
        <w:rPr>
          <w:rFonts w:ascii="Times New Roman"/>
          <w:b w:val="false"/>
          <w:i w:val="false"/>
          <w:color w:val="000000"/>
          <w:sz w:val="28"/>
        </w:rPr>
        <w:t>
</w:t>
      </w:r>
      <w:r>
        <w:rPr>
          <w:rFonts w:ascii="Times New Roman"/>
          <w:b w:val="false"/>
          <w:i w:val="false"/>
          <w:color w:val="000000"/>
          <w:sz w:val="28"/>
        </w:rPr>
        <w:t>
      құтқару және шұғыл жұмыстарды жүргiзу кезеңінде кәсiби және ерiктi апаттан құтқару қызметтерiнiң және құрылымдардың құтқарушылары үшiн тағам сатып алу;</w:t>
      </w:r>
      <w:r>
        <w:br/>
      </w:r>
      <w:r>
        <w:rPr>
          <w:rFonts w:ascii="Times New Roman"/>
          <w:b w:val="false"/>
          <w:i w:val="false"/>
          <w:color w:val="000000"/>
          <w:sz w:val="28"/>
        </w:rPr>
        <w:t>
</w:t>
      </w:r>
      <w:r>
        <w:rPr>
          <w:rFonts w:ascii="Times New Roman"/>
          <w:b w:val="false"/>
          <w:i w:val="false"/>
          <w:color w:val="000000"/>
          <w:sz w:val="28"/>
        </w:rPr>
        <w:t>
      мерзiмдi әскери қызметшiлердiң, әскери оқу орындары, құқық қорғау органдарының оқу орындары курсанттарының,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жағдайларда басқа әскери қызметшілердің, сондай-ақ сотталғандардың, қылмыс жасауда күдiктiлер мен айыпталушылардың тамақтануына ақы төлеу;</w:t>
      </w:r>
      <w:r>
        <w:br/>
      </w:r>
      <w:r>
        <w:rPr>
          <w:rFonts w:ascii="Times New Roman"/>
          <w:b w:val="false"/>
          <w:i w:val="false"/>
          <w:color w:val="000000"/>
          <w:sz w:val="28"/>
        </w:rPr>
        <w:t>
</w:t>
      </w:r>
      <w:r>
        <w:rPr>
          <w:rFonts w:ascii="Times New Roman"/>
          <w:b w:val="false"/>
          <w:i w:val="false"/>
          <w:color w:val="000000"/>
          <w:sz w:val="28"/>
        </w:rPr>
        <w:t>
      казармалық жағдайдағы оқу орындарында арнаулы (әскери) қурсанттарды және «Қазақстан Республикасының арнаулы мемлекеттiк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мемлекеттік органдардың қызметкерлерінің жекелеген санаттарын азық-түлікпен қамтамасыз ету;</w:t>
      </w:r>
      <w:r>
        <w:br/>
      </w:r>
      <w:r>
        <w:rPr>
          <w:rFonts w:ascii="Times New Roman"/>
          <w:b w:val="false"/>
          <w:i w:val="false"/>
          <w:color w:val="000000"/>
          <w:sz w:val="28"/>
        </w:rPr>
        <w:t>
</w:t>
      </w:r>
      <w:r>
        <w:rPr>
          <w:rFonts w:ascii="Times New Roman"/>
          <w:b w:val="false"/>
          <w:i w:val="false"/>
          <w:color w:val="000000"/>
          <w:sz w:val="28"/>
        </w:rPr>
        <w:t>
      мемлекеттік мекеменің штат санында аспаздар көзделген жағдайда мектеп асханаларына тамақ өнімдерін сатып алу. Егер штат санында аспаздар көзделмеген болса, онда оқушылар үшін тамақтануды ұйымдастыру бойынша қызметтерді шарт бойынша басқа заңды тұлға жүзеге асырады және бұл шығындар 159-ерекшелiк бойынша көрсетiледi.».</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