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2da0" w14:textId="2062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Мемлекеттік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7 қарашадағы № 336-НҚ бұйрығы. Қазақстан Республикасының Әділет министрлігінде 2013 жылы 6 желтоқсанда № 8936 тіркелді. Күші жойылды - Қазақстан Республикасы Ұлттық экономика министрінің 2015 жылғы 9 қарашадағы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09.11.2015 </w:t>
      </w:r>
      <w:r>
        <w:rPr>
          <w:rFonts w:ascii="Times New Roman"/>
          <w:b w:val="false"/>
          <w:i w:val="false"/>
          <w:color w:val="ff0000"/>
          <w:sz w:val="28"/>
        </w:rPr>
        <w:t>№ 687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21-тармағы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Табиғи монополияларды реттеу агенттігі Мемлекеттік қызметшілерінің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заңнамада белгіленген тәртіппен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белгіленген тәртіппен оны бұқаралық ақпарат құралдарында ресми жариялауды қамтамасыз етсін, кейін жарияланғаны туралы мәліметті Заң департаментіне ұсынсын;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2013 жылғы 07 қыркүйектегі</w:t>
      </w:r>
      <w:r>
        <w:br/>
      </w:r>
      <w:r>
        <w:rPr>
          <w:rFonts w:ascii="Times New Roman"/>
          <w:b w:val="false"/>
          <w:i w:val="false"/>
          <w:color w:val="000000"/>
          <w:sz w:val="28"/>
        </w:rPr>
        <w:t xml:space="preserve">
№ 336-НҚ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Табиғи монополияларды реттеу агенттігі</w:t>
      </w:r>
      <w:r>
        <w:br/>
      </w:r>
      <w:r>
        <w:rPr>
          <w:rFonts w:ascii="Times New Roman"/>
          <w:b/>
          <w:i w:val="false"/>
          <w:color w:val="000000"/>
        </w:rPr>
        <w:t>
Мемлекеттік қызметшілерінің қызмет этикасы қағидалары</w:t>
      </w:r>
    </w:p>
    <w:bookmarkEnd w:id="2"/>
    <w:bookmarkStart w:name="z10" w:id="3"/>
    <w:p>
      <w:pPr>
        <w:spacing w:after="0"/>
        <w:ind w:left="0"/>
        <w:jc w:val="both"/>
      </w:pPr>
      <w:r>
        <w:rPr>
          <w:rFonts w:ascii="Times New Roman"/>
          <w:b w:val="false"/>
          <w:i w:val="false"/>
          <w:color w:val="000000"/>
          <w:sz w:val="28"/>
        </w:rPr>
        <w:t>
      1. Қазақстан Республикасы Табиғи монополияларды реттеу агенттігі мемлекеттік қызметшілерінің қызметтік этикасының осы қағидалары (бұдан әрі - Қағидалар) «Қазақстан Республикасы Мемлекеттік қызметшілерінің Ар-намыс кодексі туралы» (бұдан әрі – Ар-намыс кодексі)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«Сыбайлас жемқорлықпен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 саласында және сыбайлас жемқорлықпен күрес туралы заңнама)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Табиғи монополияларды реттеу агенттігі мен оның аумақтық департаменттерінің мемлекеттік қызметшілері (бұдан әрі – Агенттіктің мемлекеттік қызметшілері) өздерінің қызметтік міндеттерін атқаруы барысында әріптестерімен және азаматтармен өзара қарым - қатынас кезінде мінез-құлқының негізгі нормаларын айқындайды.</w:t>
      </w:r>
      <w:r>
        <w:br/>
      </w:r>
      <w:r>
        <w:rPr>
          <w:rFonts w:ascii="Times New Roman"/>
          <w:b w:val="false"/>
          <w:i w:val="false"/>
          <w:color w:val="000000"/>
          <w:sz w:val="28"/>
        </w:rPr>
        <w:t>
</w:t>
      </w:r>
      <w:r>
        <w:rPr>
          <w:rFonts w:ascii="Times New Roman"/>
          <w:b w:val="false"/>
          <w:i w:val="false"/>
          <w:color w:val="000000"/>
          <w:sz w:val="28"/>
        </w:rPr>
        <w:t>
      3. Агенттіктің мемлекеттік қызметшілер өзінің қызметінде:</w:t>
      </w:r>
      <w:r>
        <w:br/>
      </w:r>
      <w:r>
        <w:rPr>
          <w:rFonts w:ascii="Times New Roman"/>
          <w:b w:val="false"/>
          <w:i w:val="false"/>
          <w:color w:val="000000"/>
          <w:sz w:val="28"/>
        </w:rPr>
        <w:t>
</w:t>
      </w:r>
      <w:r>
        <w:rPr>
          <w:rFonts w:ascii="Times New Roman"/>
          <w:b w:val="false"/>
          <w:i w:val="false"/>
          <w:color w:val="000000"/>
          <w:sz w:val="28"/>
        </w:rPr>
        <w:t>
      1) заңдылық қағидаттарын, Қазақстан Республикасы Конституцияның, заңдары мен өзге де нормативтік құқықтық актілерінің талаптарын басшылыққа алғаны;</w:t>
      </w:r>
      <w:r>
        <w:br/>
      </w:r>
      <w:r>
        <w:rPr>
          <w:rFonts w:ascii="Times New Roman"/>
          <w:b w:val="false"/>
          <w:i w:val="false"/>
          <w:color w:val="000000"/>
          <w:sz w:val="28"/>
        </w:rPr>
        <w:t>
</w:t>
      </w:r>
      <w:r>
        <w:rPr>
          <w:rFonts w:ascii="Times New Roman"/>
          <w:b w:val="false"/>
          <w:i w:val="false"/>
          <w:color w:val="000000"/>
          <w:sz w:val="28"/>
        </w:rPr>
        <w:t>
      2) адалдық, тәртіп, жауапкершілік, белсенділік, бастамашылық танытуға және келіссөздер (кездесулер) барысында басқа тұлғаларға шыдамдылық, сыпайылық, әдептілік және құрмет көрсеткені;</w:t>
      </w:r>
      <w:r>
        <w:br/>
      </w:r>
      <w:r>
        <w:rPr>
          <w:rFonts w:ascii="Times New Roman"/>
          <w:b w:val="false"/>
          <w:i w:val="false"/>
          <w:color w:val="000000"/>
          <w:sz w:val="28"/>
        </w:rPr>
        <w:t>
</w:t>
      </w:r>
      <w:r>
        <w:rPr>
          <w:rFonts w:ascii="Times New Roman"/>
          <w:b w:val="false"/>
          <w:i w:val="false"/>
          <w:color w:val="000000"/>
          <w:sz w:val="28"/>
        </w:rPr>
        <w:t>
      3) тегiне, әлеуметтiк, лауазымдық және мүлiктiк жағдайына, жынысына, нәсiлiне, ұлтына, тiлiне, дiнге көзқарасына, нанымына, тұрғылықты жерiне және өзге де жағдайларға қарамастан адам мен азаматтың ары мен намысын құрметтегені;</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етуге, мемлекеттік тілге және басқа тілдерге, Қазақстан халқының салттары мен дәстүрлеріне құрметпен қарағаны;</w:t>
      </w:r>
      <w:r>
        <w:br/>
      </w:r>
      <w:r>
        <w:rPr>
          <w:rFonts w:ascii="Times New Roman"/>
          <w:b w:val="false"/>
          <w:i w:val="false"/>
          <w:color w:val="000000"/>
          <w:sz w:val="28"/>
        </w:rPr>
        <w:t>
</w:t>
      </w:r>
      <w:r>
        <w:rPr>
          <w:rFonts w:ascii="Times New Roman"/>
          <w:b w:val="false"/>
          <w:i w:val="false"/>
          <w:color w:val="000000"/>
          <w:sz w:val="28"/>
        </w:rPr>
        <w:t>
      5) адал, әділ, қарапайым да сыпайы болуға, жалпы қабылданған моральдық-этикалық нормаларды сақтауға, азаматтармен және әріптестермен қарым-қатынаста сыпайылық пен әдептілік танытқаны;</w:t>
      </w:r>
      <w:r>
        <w:br/>
      </w:r>
      <w:r>
        <w:rPr>
          <w:rFonts w:ascii="Times New Roman"/>
          <w:b w:val="false"/>
          <w:i w:val="false"/>
          <w:color w:val="000000"/>
          <w:sz w:val="28"/>
        </w:rPr>
        <w:t>
</w:t>
      </w:r>
      <w:r>
        <w:rPr>
          <w:rFonts w:ascii="Times New Roman"/>
          <w:b w:val="false"/>
          <w:i w:val="false"/>
          <w:color w:val="000000"/>
          <w:sz w:val="28"/>
        </w:rPr>
        <w:t>
      6) өзінің іс-әрекеттерімен қоғам тарапынан негізді сынға себепкер болмауға, сынағаны үшін қудалауға жол бермеуге, оң сын-ескертпелерді кемшіліктерді жою мен өзінің қызметін жақсарту үшін пайдаланғаны;</w:t>
      </w:r>
      <w:r>
        <w:br/>
      </w:r>
      <w:r>
        <w:rPr>
          <w:rFonts w:ascii="Times New Roman"/>
          <w:b w:val="false"/>
          <w:i w:val="false"/>
          <w:color w:val="000000"/>
          <w:sz w:val="28"/>
        </w:rPr>
        <w:t>
</w:t>
      </w:r>
      <w:r>
        <w:rPr>
          <w:rFonts w:ascii="Times New Roman"/>
          <w:b w:val="false"/>
          <w:i w:val="false"/>
          <w:color w:val="000000"/>
          <w:sz w:val="28"/>
        </w:rPr>
        <w:t>
      7) мемлекеттік меншіктің сақталуын қамтамасыз етеді, сеніп тапсырылған мемлекеттік меншікті, автокөлік құралдарын қоса алғанда ұтымды, тиімді және қызметтік мақсатта ғана пайдаланғаны;</w:t>
      </w:r>
      <w:r>
        <w:br/>
      </w:r>
      <w:r>
        <w:rPr>
          <w:rFonts w:ascii="Times New Roman"/>
          <w:b w:val="false"/>
          <w:i w:val="false"/>
          <w:color w:val="000000"/>
          <w:sz w:val="28"/>
        </w:rPr>
        <w:t>
</w:t>
      </w:r>
      <w:r>
        <w:rPr>
          <w:rFonts w:ascii="Times New Roman"/>
          <w:b w:val="false"/>
          <w:i w:val="false"/>
          <w:color w:val="000000"/>
          <w:sz w:val="28"/>
        </w:rPr>
        <w:t>
      8) өз міндеттерін тиісті дәрежеде орындауға, нақты қалыптасқан жағдайды ескере отырып, жұмысты ұйымдастырғаны және жоспарлағаны;</w:t>
      </w:r>
      <w:r>
        <w:br/>
      </w:r>
      <w:r>
        <w:rPr>
          <w:rFonts w:ascii="Times New Roman"/>
          <w:b w:val="false"/>
          <w:i w:val="false"/>
          <w:color w:val="000000"/>
          <w:sz w:val="28"/>
        </w:rPr>
        <w:t>
</w:t>
      </w:r>
      <w:r>
        <w:rPr>
          <w:rFonts w:ascii="Times New Roman"/>
          <w:b w:val="false"/>
          <w:i w:val="false"/>
          <w:color w:val="000000"/>
          <w:sz w:val="28"/>
        </w:rPr>
        <w:t>
      9) жұмыс уақытын тиімді пайдалануға және басқа мемлекеттік қызметшілерге ұжымда өздерінің еңбек міндеттерін орындауына кедергі келтіретін іс-қимылдардан аулақ болғаны;</w:t>
      </w:r>
      <w:r>
        <w:br/>
      </w:r>
      <w:r>
        <w:rPr>
          <w:rFonts w:ascii="Times New Roman"/>
          <w:b w:val="false"/>
          <w:i w:val="false"/>
          <w:color w:val="000000"/>
          <w:sz w:val="28"/>
        </w:rPr>
        <w:t>
</w:t>
      </w:r>
      <w:r>
        <w:rPr>
          <w:rFonts w:ascii="Times New Roman"/>
          <w:b w:val="false"/>
          <w:i w:val="false"/>
          <w:color w:val="000000"/>
          <w:sz w:val="28"/>
        </w:rPr>
        <w:t>
      10) қызметтік дәреже сатысын сақтағаны;</w:t>
      </w:r>
      <w:r>
        <w:br/>
      </w:r>
      <w:r>
        <w:rPr>
          <w:rFonts w:ascii="Times New Roman"/>
          <w:b w:val="false"/>
          <w:i w:val="false"/>
          <w:color w:val="000000"/>
          <w:sz w:val="28"/>
        </w:rPr>
        <w:t>
</w:t>
      </w:r>
      <w:r>
        <w:rPr>
          <w:rFonts w:ascii="Times New Roman"/>
          <w:b w:val="false"/>
          <w:i w:val="false"/>
          <w:color w:val="000000"/>
          <w:sz w:val="28"/>
        </w:rPr>
        <w:t>
      11) мүдделер шиеленісінің алдын алу және реттеу бойынша шаралар қабылдағаны;</w:t>
      </w:r>
      <w:r>
        <w:br/>
      </w:r>
      <w:r>
        <w:rPr>
          <w:rFonts w:ascii="Times New Roman"/>
          <w:b w:val="false"/>
          <w:i w:val="false"/>
          <w:color w:val="000000"/>
          <w:sz w:val="28"/>
        </w:rPr>
        <w:t>
</w:t>
      </w:r>
      <w:r>
        <w:rPr>
          <w:rFonts w:ascii="Times New Roman"/>
          <w:b w:val="false"/>
          <w:i w:val="false"/>
          <w:color w:val="000000"/>
          <w:sz w:val="28"/>
        </w:rPr>
        <w:t>
      12) өзінің қызметтік міндеттерін атқару кезеңінде киім киюдің іскерлік стилін ұстанғаны;</w:t>
      </w:r>
      <w:r>
        <w:br/>
      </w:r>
      <w:r>
        <w:rPr>
          <w:rFonts w:ascii="Times New Roman"/>
          <w:b w:val="false"/>
          <w:i w:val="false"/>
          <w:color w:val="000000"/>
          <w:sz w:val="28"/>
        </w:rPr>
        <w:t>
</w:t>
      </w:r>
      <w:r>
        <w:rPr>
          <w:rFonts w:ascii="Times New Roman"/>
          <w:b w:val="false"/>
          <w:i w:val="false"/>
          <w:color w:val="000000"/>
          <w:sz w:val="28"/>
        </w:rPr>
        <w:t>
      13) өзінің қызметтік міндеттемелерін орындаған кезде, мемлекеттік қызметшілердің бастамашылығын қолдауға және көтермелегені;</w:t>
      </w:r>
      <w:r>
        <w:br/>
      </w:r>
      <w:r>
        <w:rPr>
          <w:rFonts w:ascii="Times New Roman"/>
          <w:b w:val="false"/>
          <w:i w:val="false"/>
          <w:color w:val="000000"/>
          <w:sz w:val="28"/>
        </w:rPr>
        <w:t>
</w:t>
      </w:r>
      <w:r>
        <w:rPr>
          <w:rFonts w:ascii="Times New Roman"/>
          <w:b w:val="false"/>
          <w:i w:val="false"/>
          <w:color w:val="000000"/>
          <w:sz w:val="28"/>
        </w:rPr>
        <w:t>
      14) қызметтік міндеттерін тиімді орындау үшін өзінің кәсіби деңгейі мен біліктілігін арттырғаны;</w:t>
      </w:r>
      <w:r>
        <w:br/>
      </w:r>
      <w:r>
        <w:rPr>
          <w:rFonts w:ascii="Times New Roman"/>
          <w:b w:val="false"/>
          <w:i w:val="false"/>
          <w:color w:val="000000"/>
          <w:sz w:val="28"/>
        </w:rPr>
        <w:t>
</w:t>
      </w:r>
      <w:r>
        <w:rPr>
          <w:rFonts w:ascii="Times New Roman"/>
          <w:b w:val="false"/>
          <w:i w:val="false"/>
          <w:color w:val="000000"/>
          <w:sz w:val="28"/>
        </w:rPr>
        <w:t>
      15) Ар-намыс </w:t>
      </w:r>
      <w:r>
        <w:rPr>
          <w:rFonts w:ascii="Times New Roman"/>
          <w:b w:val="false"/>
          <w:i w:val="false"/>
          <w:color w:val="000000"/>
          <w:sz w:val="28"/>
        </w:rPr>
        <w:t>кодексінде</w:t>
      </w:r>
      <w:r>
        <w:rPr>
          <w:rFonts w:ascii="Times New Roman"/>
          <w:b w:val="false"/>
          <w:i w:val="false"/>
          <w:color w:val="000000"/>
          <w:sz w:val="28"/>
        </w:rPr>
        <w:t xml:space="preserve"> белгіленген сыбайлас жемқорлық тәртібін сақтағаны жөн.</w:t>
      </w:r>
      <w:r>
        <w:br/>
      </w:r>
      <w:r>
        <w:rPr>
          <w:rFonts w:ascii="Times New Roman"/>
          <w:b w:val="false"/>
          <w:i w:val="false"/>
          <w:color w:val="000000"/>
          <w:sz w:val="28"/>
        </w:rPr>
        <w:t>
</w:t>
      </w:r>
      <w:r>
        <w:rPr>
          <w:rFonts w:ascii="Times New Roman"/>
          <w:b w:val="false"/>
          <w:i w:val="false"/>
          <w:color w:val="000000"/>
          <w:sz w:val="28"/>
        </w:rPr>
        <w:t>
      4. Агенттіктің мемлекеттік қызметшісі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мемлекеттік басқару органдарының, басқа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5. Агенттікте мемлекеттік қызмет және еңбек саласындағы Қазақстан Республикасының заңнамасында белгіленген жағдайларды қоспағанда кадрлық шешімдерді қабылдаған кезде мемлекеттік қызметшілерге кемсітудің кез-келген нысандарына, сондай-ақ жекелеген мемлекеттік қызметшілерге тамыр-таныстық, артықшылықтар мен жеңілдіктер дің кез-келген нысанына жол берілмейді.</w:t>
      </w:r>
      <w:r>
        <w:br/>
      </w:r>
      <w:r>
        <w:rPr>
          <w:rFonts w:ascii="Times New Roman"/>
          <w:b w:val="false"/>
          <w:i w:val="false"/>
          <w:color w:val="000000"/>
          <w:sz w:val="28"/>
        </w:rPr>
        <w:t>
</w:t>
      </w:r>
      <w:r>
        <w:rPr>
          <w:rFonts w:ascii="Times New Roman"/>
          <w:b w:val="false"/>
          <w:i w:val="false"/>
          <w:color w:val="000000"/>
          <w:sz w:val="28"/>
        </w:rPr>
        <w:t>
      6. Агенттіктің мемлекеттік қызметшісі қызметтен тыс уақытта:</w:t>
      </w:r>
      <w:r>
        <w:br/>
      </w:r>
      <w:r>
        <w:rPr>
          <w:rFonts w:ascii="Times New Roman"/>
          <w:b w:val="false"/>
          <w:i w:val="false"/>
          <w:color w:val="000000"/>
          <w:sz w:val="28"/>
        </w:rPr>
        <w:t>
</w:t>
      </w:r>
      <w:r>
        <w:rPr>
          <w:rFonts w:ascii="Times New Roman"/>
          <w:b w:val="false"/>
          <w:i w:val="false"/>
          <w:color w:val="000000"/>
          <w:sz w:val="28"/>
        </w:rPr>
        <w:t>
      1) қызметтен тыс уақытта жалпы қабылданған моральдық-этикалық нормаларды ұстануға, қоғамға жат мінез-құлық жағдайларына жол бермеуі;</w:t>
      </w:r>
      <w:r>
        <w:br/>
      </w:r>
      <w:r>
        <w:rPr>
          <w:rFonts w:ascii="Times New Roman"/>
          <w:b w:val="false"/>
          <w:i w:val="false"/>
          <w:color w:val="000000"/>
          <w:sz w:val="28"/>
        </w:rPr>
        <w:t>
</w:t>
      </w:r>
      <w:r>
        <w:rPr>
          <w:rFonts w:ascii="Times New Roman"/>
          <w:b w:val="false"/>
          <w:i w:val="false"/>
          <w:color w:val="000000"/>
          <w:sz w:val="28"/>
        </w:rPr>
        <w:t>
      2) қарапайымдылық танытуға және өзінің жеке өмірінде теріс қоғамдық пікір туғызатын іс-әрекеттерге жол бермеуі;</w:t>
      </w:r>
      <w:r>
        <w:br/>
      </w:r>
      <w:r>
        <w:rPr>
          <w:rFonts w:ascii="Times New Roman"/>
          <w:b w:val="false"/>
          <w:i w:val="false"/>
          <w:color w:val="000000"/>
          <w:sz w:val="28"/>
        </w:rPr>
        <w:t>
</w:t>
      </w:r>
      <w:r>
        <w:rPr>
          <w:rFonts w:ascii="Times New Roman"/>
          <w:b w:val="false"/>
          <w:i w:val="false"/>
          <w:color w:val="000000"/>
          <w:sz w:val="28"/>
        </w:rPr>
        <w:t>
      3) Агенттік мемлекеттік қызметшісінің жоғары атағына кір келтіруі мүмкін кез-келген жеке байланыстардан қашуы қажет.</w:t>
      </w:r>
      <w:r>
        <w:br/>
      </w:r>
      <w:r>
        <w:rPr>
          <w:rFonts w:ascii="Times New Roman"/>
          <w:b w:val="false"/>
          <w:i w:val="false"/>
          <w:color w:val="000000"/>
          <w:sz w:val="28"/>
        </w:rPr>
        <w:t>
</w:t>
      </w:r>
      <w:r>
        <w:rPr>
          <w:rFonts w:ascii="Times New Roman"/>
          <w:b w:val="false"/>
          <w:i w:val="false"/>
          <w:color w:val="000000"/>
          <w:sz w:val="28"/>
        </w:rPr>
        <w:t>
      Қызметтен тыс қатынастарда Агенттіктің мемлекеттік қызметшілері осы Қағидалардың және мемлекеттік қызмет саласында және сыбайлас жемқорлықпен күрес туралы заңнаманың талаптарын сақтағаны және Агенттіктің мемлекеттік қызметшісінің беделіне, намысына нұқсан келтіруі немесе оның ақиқаттығына, әділдігіне, объективтілігіне және әділ сыншылдығына күмән келтіруі мүмкіндіктерінен қашқаны жөн.</w:t>
      </w:r>
      <w:r>
        <w:br/>
      </w:r>
      <w:r>
        <w:rPr>
          <w:rFonts w:ascii="Times New Roman"/>
          <w:b w:val="false"/>
          <w:i w:val="false"/>
          <w:color w:val="000000"/>
          <w:sz w:val="28"/>
        </w:rPr>
        <w:t>
</w:t>
      </w:r>
      <w:r>
        <w:rPr>
          <w:rFonts w:ascii="Times New Roman"/>
          <w:b w:val="false"/>
          <w:i w:val="false"/>
          <w:color w:val="000000"/>
          <w:sz w:val="28"/>
        </w:rPr>
        <w:t>
      7. Табиғи монополиялар және реттелетін нарықтар субъектілеріне тексерулерді жүзеге асыру кезінде Агенттіктің мемлекеттік қызметшісі:</w:t>
      </w:r>
      <w:r>
        <w:br/>
      </w:r>
      <w:r>
        <w:rPr>
          <w:rFonts w:ascii="Times New Roman"/>
          <w:b w:val="false"/>
          <w:i w:val="false"/>
          <w:color w:val="000000"/>
          <w:sz w:val="28"/>
        </w:rPr>
        <w:t>
</w:t>
      </w:r>
      <w:r>
        <w:rPr>
          <w:rFonts w:ascii="Times New Roman"/>
          <w:b w:val="false"/>
          <w:i w:val="false"/>
          <w:color w:val="000000"/>
          <w:sz w:val="28"/>
        </w:rPr>
        <w:t>
      1) Табиғи монополиялар және реттелетін нарықтар субъектілерін әділ, объективті тексереді;</w:t>
      </w:r>
      <w:r>
        <w:br/>
      </w:r>
      <w:r>
        <w:rPr>
          <w:rFonts w:ascii="Times New Roman"/>
          <w:b w:val="false"/>
          <w:i w:val="false"/>
          <w:color w:val="000000"/>
          <w:sz w:val="28"/>
        </w:rPr>
        <w:t>
</w:t>
      </w:r>
      <w:r>
        <w:rPr>
          <w:rFonts w:ascii="Times New Roman"/>
          <w:b w:val="false"/>
          <w:i w:val="false"/>
          <w:color w:val="000000"/>
          <w:sz w:val="28"/>
        </w:rPr>
        <w:t>
      2) тексерілетін субъектілердің құқықтары мен заңды мүдделерін сақтайды;</w:t>
      </w:r>
      <w:r>
        <w:br/>
      </w:r>
      <w:r>
        <w:rPr>
          <w:rFonts w:ascii="Times New Roman"/>
          <w:b w:val="false"/>
          <w:i w:val="false"/>
          <w:color w:val="000000"/>
          <w:sz w:val="28"/>
        </w:rPr>
        <w:t>
</w:t>
      </w:r>
      <w:r>
        <w:rPr>
          <w:rFonts w:ascii="Times New Roman"/>
          <w:b w:val="false"/>
          <w:i w:val="false"/>
          <w:color w:val="000000"/>
          <w:sz w:val="28"/>
        </w:rPr>
        <w:t>
      3) тексеруге әсер етуі мүмкін табиғи монополиялар субъектілері мен реттелетін нарықтар өкілдерімен өзара қарым-қатынастан қашады.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