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5ab9" w14:textId="93c5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Газбен жабдықтау жүйелеріне қосуға арналған техникалық шарттарды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2013 жылғы 4 қазандағы № 180 бұйрығы. Қазақстан Республикасының Әділет министрлігінде 2013 жылы 20 қарашада № 8921 тіркелді. Күші жойылды - Қазақстан Республикасы Мұнай және газ министрінің 2014 жылғы 11 сәуірдегі № 77 бұйрығымен</w:t>
      </w:r>
    </w:p>
    <w:p>
      <w:pPr>
        <w:spacing w:after="0"/>
        <w:ind w:left="0"/>
        <w:jc w:val="both"/>
      </w:pPr>
      <w:r>
        <w:rPr>
          <w:rFonts w:ascii="Times New Roman"/>
          <w:b w:val="false"/>
          <w:i w:val="false"/>
          <w:color w:val="ff0000"/>
          <w:sz w:val="28"/>
        </w:rPr>
        <w:t xml:space="preserve">      Ескерту. Бұйрықтың күші жойылды - ҚР Мұнай және газ министрінің 11.04.2014 </w:t>
      </w:r>
      <w:r>
        <w:rPr>
          <w:rFonts w:ascii="Times New Roman"/>
          <w:b w:val="false"/>
          <w:i w:val="false"/>
          <w:color w:val="ff0000"/>
          <w:sz w:val="28"/>
        </w:rPr>
        <w:t>№ 77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2012 жылғы 10 тамыздағы № 1041 қаулысымен бекітілген Тауарлық және сұйытылған мұнай газын бөлшек саудада өткізу және пайдалану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Газбен жабдықтау жүйелеріне қосуға арналған техникалық шарттарды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Газ өнеркәсібін дамыту департаменті (С.А. Брекешев) Қазақстан Республикасы Әділет министрлігінде осы бұйрықтың мемлекеттік тіркеуін және оның одан әрі заңнамада белгіленген тәртіппен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жарияланғанынан кейін күнтізбелік отыз күн өткен соң қолданысқа енгізіледі.</w:t>
      </w:r>
    </w:p>
    <w:bookmarkEnd w:id="0"/>
    <w:p>
      <w:pPr>
        <w:spacing w:after="0"/>
        <w:ind w:left="0"/>
        <w:jc w:val="both"/>
      </w:pPr>
      <w:r>
        <w:rPr>
          <w:rFonts w:ascii="Times New Roman"/>
          <w:b w:val="false"/>
          <w:i/>
          <w:color w:val="000000"/>
          <w:sz w:val="28"/>
        </w:rPr>
        <w:t>      Министр                                        Ұ. Қарабалин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Өңірлік даму бірінші </w:t>
      </w:r>
      <w:r>
        <w:br/>
      </w:r>
      <w:r>
        <w:rPr>
          <w:rFonts w:ascii="Times New Roman"/>
          <w:b w:val="false"/>
          <w:i w:val="false"/>
          <w:color w:val="000000"/>
          <w:sz w:val="28"/>
        </w:rPr>
        <w:t>
</w:t>
      </w:r>
      <w:r>
        <w:rPr>
          <w:rFonts w:ascii="Times New Roman"/>
          <w:b w:val="false"/>
          <w:i/>
          <w:color w:val="000000"/>
          <w:sz w:val="28"/>
        </w:rPr>
        <w:t>      вице-министрі</w:t>
      </w:r>
      <w:r>
        <w:br/>
      </w:r>
      <w:r>
        <w:rPr>
          <w:rFonts w:ascii="Times New Roman"/>
          <w:b w:val="false"/>
          <w:i w:val="false"/>
          <w:color w:val="000000"/>
          <w:sz w:val="28"/>
        </w:rPr>
        <w:t>
</w:t>
      </w:r>
      <w:r>
        <w:rPr>
          <w:rFonts w:ascii="Times New Roman"/>
          <w:b w:val="false"/>
          <w:i/>
          <w:color w:val="000000"/>
          <w:sz w:val="28"/>
        </w:rPr>
        <w:t>      _________ Қ. Өскенбаев</w:t>
      </w:r>
      <w:r>
        <w:br/>
      </w:r>
      <w:r>
        <w:rPr>
          <w:rFonts w:ascii="Times New Roman"/>
          <w:b w:val="false"/>
          <w:i w:val="false"/>
          <w:color w:val="000000"/>
          <w:sz w:val="28"/>
        </w:rPr>
        <w:t>
</w:t>
      </w:r>
      <w:r>
        <w:rPr>
          <w:rFonts w:ascii="Times New Roman"/>
          <w:b w:val="false"/>
          <w:i/>
          <w:color w:val="000000"/>
          <w:sz w:val="28"/>
        </w:rPr>
        <w:t>      2013 жылғы 9 қазан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Табиғи монополияларды реттеу</w:t>
      </w:r>
      <w:r>
        <w:br/>
      </w:r>
      <w:r>
        <w:rPr>
          <w:rFonts w:ascii="Times New Roman"/>
          <w:b w:val="false"/>
          <w:i w:val="false"/>
          <w:color w:val="000000"/>
          <w:sz w:val="28"/>
        </w:rPr>
        <w:t>
</w:t>
      </w:r>
      <w:r>
        <w:rPr>
          <w:rFonts w:ascii="Times New Roman"/>
          <w:b w:val="false"/>
          <w:i/>
          <w:color w:val="000000"/>
          <w:sz w:val="28"/>
        </w:rPr>
        <w:t>      агенттігінің төрағасы</w:t>
      </w:r>
      <w:r>
        <w:br/>
      </w:r>
      <w:r>
        <w:rPr>
          <w:rFonts w:ascii="Times New Roman"/>
          <w:b w:val="false"/>
          <w:i w:val="false"/>
          <w:color w:val="000000"/>
          <w:sz w:val="28"/>
        </w:rPr>
        <w:t>
</w:t>
      </w:r>
      <w:r>
        <w:rPr>
          <w:rFonts w:ascii="Times New Roman"/>
          <w:b w:val="false"/>
          <w:i/>
          <w:color w:val="000000"/>
          <w:sz w:val="28"/>
        </w:rPr>
        <w:t>      __________ М. Оспанов</w:t>
      </w:r>
      <w:r>
        <w:br/>
      </w:r>
      <w:r>
        <w:rPr>
          <w:rFonts w:ascii="Times New Roman"/>
          <w:b w:val="false"/>
          <w:i w:val="false"/>
          <w:color w:val="000000"/>
          <w:sz w:val="28"/>
        </w:rPr>
        <w:t>
</w:t>
      </w:r>
      <w:r>
        <w:rPr>
          <w:rFonts w:ascii="Times New Roman"/>
          <w:b w:val="false"/>
          <w:i/>
          <w:color w:val="000000"/>
          <w:sz w:val="28"/>
        </w:rPr>
        <w:t>      2013 жылғы 7 қазан</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Мұнай және газ министрінің</w:t>
      </w:r>
      <w:r>
        <w:br/>
      </w:r>
      <w:r>
        <w:rPr>
          <w:rFonts w:ascii="Times New Roman"/>
          <w:b w:val="false"/>
          <w:i w:val="false"/>
          <w:color w:val="000000"/>
          <w:sz w:val="28"/>
        </w:rPr>
        <w:t xml:space="preserve">
2013 жылғы 4 қазандағы  </w:t>
      </w:r>
      <w:r>
        <w:br/>
      </w:r>
      <w:r>
        <w:rPr>
          <w:rFonts w:ascii="Times New Roman"/>
          <w:b w:val="false"/>
          <w:i w:val="false"/>
          <w:color w:val="000000"/>
          <w:sz w:val="28"/>
        </w:rPr>
        <w:t xml:space="preserve">
№ 180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Газбен жабдықтау жүйелеріне қосуға арналған техникалық</w:t>
      </w:r>
      <w:r>
        <w:br/>
      </w:r>
      <w:r>
        <w:rPr>
          <w:rFonts w:ascii="Times New Roman"/>
          <w:b/>
          <w:i w:val="false"/>
          <w:color w:val="000000"/>
        </w:rPr>
        <w:t>
шарттарды беру қағидасы 1. Жалпы ереже</w:t>
      </w:r>
    </w:p>
    <w:bookmarkEnd w:id="2"/>
    <w:bookmarkStart w:name="z7" w:id="3"/>
    <w:p>
      <w:pPr>
        <w:spacing w:after="0"/>
        <w:ind w:left="0"/>
        <w:jc w:val="both"/>
      </w:pPr>
      <w:r>
        <w:rPr>
          <w:rFonts w:ascii="Times New Roman"/>
          <w:b w:val="false"/>
          <w:i w:val="false"/>
          <w:color w:val="000000"/>
          <w:sz w:val="28"/>
        </w:rPr>
        <w:t>
      1. Газбен жабдықтау жүйелеріне қосуға арналған техникалық шарттарды берудің осы қағидасы (бұдан әрі – Қағида) «Газ және газбен жабдықтау туралы» Қазақстан Республикасының 2012 жылғы 9 қаңтардағы Заңына (бұдан әрі – Заң), Қазақстан Республикасы Үкіметінің 2012 жылғы 10 тамыздағы № 1041 қаулысымен бекітілген Тауарлық және сұйытылған мұнай газын бөлшек саудада өткізу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газбен жабдықтау жүйелеріне қосуға арналған техникалық шарттарды беру мен оларды беруден дәлелді бас тарту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
      2. Осы Қағидада мынадай негізгі ұғымдар мен анықтамалар пайдаланылады: </w:t>
      </w:r>
      <w:r>
        <w:br/>
      </w:r>
      <w:r>
        <w:rPr>
          <w:rFonts w:ascii="Times New Roman"/>
          <w:b w:val="false"/>
          <w:i w:val="false"/>
          <w:color w:val="000000"/>
          <w:sz w:val="28"/>
        </w:rPr>
        <w:t>
      қызмет жеткізуші – газ тарататын немесе газ желілік ұйымдар;</w:t>
      </w:r>
      <w:r>
        <w:br/>
      </w:r>
      <w:r>
        <w:rPr>
          <w:rFonts w:ascii="Times New Roman"/>
          <w:b w:val="false"/>
          <w:i w:val="false"/>
          <w:color w:val="000000"/>
          <w:sz w:val="28"/>
        </w:rPr>
        <w:t>
      техникалық шарттар – газбен жабдықтау жүйесі объектілерін салуға, сұратылатын (есеп айырысу) параметрлерде тұтынушыны қосуға, газбен жабдықтау жүйесі объектісінің бастапқы жобалық шешімін өзгертуге арналған газ тарататын немесе газ желілік ұйымдары беретін құжат.</w:t>
      </w:r>
      <w:r>
        <w:br/>
      </w:r>
      <w:r>
        <w:rPr>
          <w:rFonts w:ascii="Times New Roman"/>
          <w:b w:val="false"/>
          <w:i w:val="false"/>
          <w:color w:val="000000"/>
          <w:sz w:val="28"/>
        </w:rPr>
        <w:t>
      Осы Қағидада пайдаланылатын өзге де терминдер мен анықтамалар Заңға сәйкес қолданылады.</w:t>
      </w:r>
    </w:p>
    <w:bookmarkEnd w:id="3"/>
    <w:bookmarkStart w:name="z9" w:id="4"/>
    <w:p>
      <w:pPr>
        <w:spacing w:after="0"/>
        <w:ind w:left="0"/>
        <w:jc w:val="left"/>
      </w:pPr>
      <w:r>
        <w:rPr>
          <w:rFonts w:ascii="Times New Roman"/>
          <w:b/>
          <w:i w:val="false"/>
          <w:color w:val="000000"/>
        </w:rPr>
        <w:t xml:space="preserve"> 
2. Техникалық шарттарды беру</w:t>
      </w:r>
    </w:p>
    <w:bookmarkEnd w:id="4"/>
    <w:bookmarkStart w:name="z10" w:id="5"/>
    <w:p>
      <w:pPr>
        <w:spacing w:after="0"/>
        <w:ind w:left="0"/>
        <w:jc w:val="both"/>
      </w:pPr>
      <w:r>
        <w:rPr>
          <w:rFonts w:ascii="Times New Roman"/>
          <w:b w:val="false"/>
          <w:i w:val="false"/>
          <w:color w:val="000000"/>
          <w:sz w:val="28"/>
        </w:rPr>
        <w:t>
      3. Техникалық шарттарды қызмет жеткізуші мына жағдайларда:</w:t>
      </w:r>
      <w:r>
        <w:br/>
      </w:r>
      <w:r>
        <w:rPr>
          <w:rFonts w:ascii="Times New Roman"/>
          <w:b w:val="false"/>
          <w:i w:val="false"/>
          <w:color w:val="000000"/>
          <w:sz w:val="28"/>
        </w:rPr>
        <w:t>
</w:t>
      </w:r>
      <w:r>
        <w:rPr>
          <w:rFonts w:ascii="Times New Roman"/>
          <w:b w:val="false"/>
          <w:i w:val="false"/>
          <w:color w:val="000000"/>
          <w:sz w:val="28"/>
        </w:rPr>
        <w:t>
      1) газбен жабдықтау жүйелеріне қосылатын жаңа объектілер жобаланған және кейін салынғанда;</w:t>
      </w:r>
      <w:r>
        <w:br/>
      </w:r>
      <w:r>
        <w:rPr>
          <w:rFonts w:ascii="Times New Roman"/>
          <w:b w:val="false"/>
          <w:i w:val="false"/>
          <w:color w:val="000000"/>
          <w:sz w:val="28"/>
        </w:rPr>
        <w:t>
</w:t>
      </w:r>
      <w:r>
        <w:rPr>
          <w:rFonts w:ascii="Times New Roman"/>
          <w:b w:val="false"/>
          <w:i w:val="false"/>
          <w:color w:val="000000"/>
          <w:sz w:val="28"/>
        </w:rPr>
        <w:t>
      2) жұмыс істеп тұрған газбен жабдықтау жүйесінің тұтынылатын қызмет көлемдері артқанда;</w:t>
      </w:r>
      <w:r>
        <w:br/>
      </w:r>
      <w:r>
        <w:rPr>
          <w:rFonts w:ascii="Times New Roman"/>
          <w:b w:val="false"/>
          <w:i w:val="false"/>
          <w:color w:val="000000"/>
          <w:sz w:val="28"/>
        </w:rPr>
        <w:t>
</w:t>
      </w:r>
      <w:r>
        <w:rPr>
          <w:rFonts w:ascii="Times New Roman"/>
          <w:b w:val="false"/>
          <w:i w:val="false"/>
          <w:color w:val="000000"/>
          <w:sz w:val="28"/>
        </w:rPr>
        <w:t>
      3) объектіні жаңарту және/немесе профилин өзгерту, егер ол тұтынатын қызмет көлемдері мен сипаттамаларын өзгертуге әкеп соқса.</w:t>
      </w:r>
      <w:r>
        <w:br/>
      </w:r>
      <w:r>
        <w:rPr>
          <w:rFonts w:ascii="Times New Roman"/>
          <w:b w:val="false"/>
          <w:i w:val="false"/>
          <w:color w:val="000000"/>
          <w:sz w:val="28"/>
        </w:rPr>
        <w:t>
</w:t>
      </w:r>
      <w:r>
        <w:rPr>
          <w:rFonts w:ascii="Times New Roman"/>
          <w:b w:val="false"/>
          <w:i w:val="false"/>
          <w:color w:val="000000"/>
          <w:sz w:val="28"/>
        </w:rPr>
        <w:t>
      4. Техникалық шарттарды алу үшін жеке немесе заңды тұлға (бұдан әрі – өтініш беруші) қызмет жеткізушіге барынша сағаттық тұтыну көлемін көрсете отырып өтініш ерікті түрде береді.</w:t>
      </w:r>
      <w:r>
        <w:br/>
      </w:r>
      <w:r>
        <w:rPr>
          <w:rFonts w:ascii="Times New Roman"/>
          <w:b w:val="false"/>
          <w:i w:val="false"/>
          <w:color w:val="000000"/>
          <w:sz w:val="28"/>
        </w:rPr>
        <w:t>
      Өтінішке мыналар қоса беріледі:</w:t>
      </w:r>
      <w:r>
        <w:br/>
      </w:r>
      <w:r>
        <w:rPr>
          <w:rFonts w:ascii="Times New Roman"/>
          <w:b w:val="false"/>
          <w:i w:val="false"/>
          <w:color w:val="000000"/>
          <w:sz w:val="28"/>
        </w:rPr>
        <w:t>
</w:t>
      </w:r>
      <w:r>
        <w:rPr>
          <w:rFonts w:ascii="Times New Roman"/>
          <w:b w:val="false"/>
          <w:i w:val="false"/>
          <w:color w:val="000000"/>
          <w:sz w:val="28"/>
        </w:rPr>
        <w:t>
      1) жеке тұлғалар үшін – объект иесінің жеке куәлігінің көшірмесі, заңды тұлғалар үшін – мемлекеттік тіркеу/қайта тіркеу туралы куәлігі немесе анықтаманың көшірмесі;</w:t>
      </w:r>
      <w:r>
        <w:br/>
      </w:r>
      <w:r>
        <w:rPr>
          <w:rFonts w:ascii="Times New Roman"/>
          <w:b w:val="false"/>
          <w:i w:val="false"/>
          <w:color w:val="000000"/>
          <w:sz w:val="28"/>
        </w:rPr>
        <w:t>
</w:t>
      </w:r>
      <w:r>
        <w:rPr>
          <w:rFonts w:ascii="Times New Roman"/>
          <w:b w:val="false"/>
          <w:i w:val="false"/>
          <w:color w:val="000000"/>
          <w:sz w:val="28"/>
        </w:rPr>
        <w:t>
      2) объекті орналасқан жылжымайтын мүлікке құқық белгілейтін құжаттар, немесе жылжымайтын мүлік иесінің объектіні газдандыруға арналған нотариалды куәландырған келісімінің көшірмесі;</w:t>
      </w:r>
      <w:r>
        <w:br/>
      </w:r>
      <w:r>
        <w:rPr>
          <w:rFonts w:ascii="Times New Roman"/>
          <w:b w:val="false"/>
          <w:i w:val="false"/>
          <w:color w:val="000000"/>
          <w:sz w:val="28"/>
        </w:rPr>
        <w:t>
</w:t>
      </w:r>
      <w:r>
        <w:rPr>
          <w:rFonts w:ascii="Times New Roman"/>
          <w:b w:val="false"/>
          <w:i w:val="false"/>
          <w:color w:val="000000"/>
          <w:sz w:val="28"/>
        </w:rPr>
        <w:t>
      3) газдандырылатын объектіге (тұрғын үйге) арналған техникалық паспорттың көшірмесі немесе қолданыстағы (үй ішіндегі) желілерді жаңартуға арналған газдандырудың эскиздік жобасының көшірмесі;</w:t>
      </w:r>
      <w:r>
        <w:br/>
      </w:r>
      <w:r>
        <w:rPr>
          <w:rFonts w:ascii="Times New Roman"/>
          <w:b w:val="false"/>
          <w:i w:val="false"/>
          <w:color w:val="000000"/>
          <w:sz w:val="28"/>
        </w:rPr>
        <w:t>
</w:t>
      </w:r>
      <w:r>
        <w:rPr>
          <w:rFonts w:ascii="Times New Roman"/>
          <w:b w:val="false"/>
          <w:i w:val="false"/>
          <w:color w:val="000000"/>
          <w:sz w:val="28"/>
        </w:rPr>
        <w:t>
      4) 1:500 масштабтағы құрылыс учаскесінің топографиялық түсірілімі (барлық жер үсті және жер асты коммуникациялары және құрылыстарымен);</w:t>
      </w:r>
      <w:r>
        <w:br/>
      </w:r>
      <w:r>
        <w:rPr>
          <w:rFonts w:ascii="Times New Roman"/>
          <w:b w:val="false"/>
          <w:i w:val="false"/>
          <w:color w:val="000000"/>
          <w:sz w:val="28"/>
        </w:rPr>
        <w:t>
</w:t>
      </w:r>
      <w:r>
        <w:rPr>
          <w:rFonts w:ascii="Times New Roman"/>
          <w:b w:val="false"/>
          <w:i w:val="false"/>
          <w:color w:val="000000"/>
          <w:sz w:val="28"/>
        </w:rPr>
        <w:t>
      5) техникалық сипаттамасы көрсетілген газ тұтыну жабдықтарына арналған техникалық паспорттың көшірмесі;</w:t>
      </w:r>
      <w:r>
        <w:br/>
      </w:r>
      <w:r>
        <w:rPr>
          <w:rFonts w:ascii="Times New Roman"/>
          <w:b w:val="false"/>
          <w:i w:val="false"/>
          <w:color w:val="000000"/>
          <w:sz w:val="28"/>
        </w:rPr>
        <w:t>
</w:t>
      </w:r>
      <w:r>
        <w:rPr>
          <w:rFonts w:ascii="Times New Roman"/>
          <w:b w:val="false"/>
          <w:i w:val="false"/>
          <w:color w:val="000000"/>
          <w:sz w:val="28"/>
        </w:rPr>
        <w:t>
      6) объектінің орналасу схемасы;</w:t>
      </w:r>
      <w:r>
        <w:br/>
      </w:r>
      <w:r>
        <w:rPr>
          <w:rFonts w:ascii="Times New Roman"/>
          <w:b w:val="false"/>
          <w:i w:val="false"/>
          <w:color w:val="000000"/>
          <w:sz w:val="28"/>
        </w:rPr>
        <w:t>
</w:t>
      </w:r>
      <w:r>
        <w:rPr>
          <w:rFonts w:ascii="Times New Roman"/>
          <w:b w:val="false"/>
          <w:i w:val="false"/>
          <w:color w:val="000000"/>
          <w:sz w:val="28"/>
        </w:rPr>
        <w:t>
      7) заңды тұлғалар үшін - көп қабатты үйлерді газдандыру кезінде тамақ пісіру, жылыту, ауаны жаңарту, кондиционерлеу, ыстық сумен жабдықтау үшін табиғи газды пайдалануға арналған гидравликалық есептеулер.</w:t>
      </w:r>
      <w:r>
        <w:br/>
      </w:r>
      <w:r>
        <w:rPr>
          <w:rFonts w:ascii="Times New Roman"/>
          <w:b w:val="false"/>
          <w:i w:val="false"/>
          <w:color w:val="000000"/>
          <w:sz w:val="28"/>
        </w:rPr>
        <w:t>
</w:t>
      </w:r>
      <w:r>
        <w:rPr>
          <w:rFonts w:ascii="Times New Roman"/>
          <w:b w:val="false"/>
          <w:i w:val="false"/>
          <w:color w:val="000000"/>
          <w:sz w:val="28"/>
        </w:rPr>
        <w:t>
      5. Жаңа кеңейтілетін және жаңартылатын объектілердің газбен жабдықтау жүйелерінің өндірістік қуаттылығын анықтау қажет болғанда қызмет жеткізуші осы Қағиданың </w:t>
      </w:r>
      <w:r>
        <w:rPr>
          <w:rFonts w:ascii="Times New Roman"/>
          <w:b w:val="false"/>
          <w:i w:val="false"/>
          <w:color w:val="000000"/>
          <w:sz w:val="28"/>
        </w:rPr>
        <w:t>4-тармағына</w:t>
      </w:r>
      <w:r>
        <w:rPr>
          <w:rFonts w:ascii="Times New Roman"/>
          <w:b w:val="false"/>
          <w:i w:val="false"/>
          <w:color w:val="000000"/>
          <w:sz w:val="28"/>
        </w:rPr>
        <w:t xml:space="preserve"> сәйкес өтініш келіп түскен күнінен бастап үш жұмыс күні ішінде коммерциялық есептеу аспаптарын орнату бойынша ақпараттарды, сауалнама парағын, жер учаскесін бөлу сызбасын сұратады.</w:t>
      </w:r>
      <w:r>
        <w:br/>
      </w:r>
      <w:r>
        <w:rPr>
          <w:rFonts w:ascii="Times New Roman"/>
          <w:b w:val="false"/>
          <w:i w:val="false"/>
          <w:color w:val="000000"/>
          <w:sz w:val="28"/>
        </w:rPr>
        <w:t>
</w:t>
      </w:r>
      <w:r>
        <w:rPr>
          <w:rFonts w:ascii="Times New Roman"/>
          <w:b w:val="false"/>
          <w:i w:val="false"/>
          <w:color w:val="000000"/>
          <w:sz w:val="28"/>
        </w:rPr>
        <w:t>
      6. Қызмет жеткізушінің Техникалық шарттарды беру мерзімі – осы Қағиданың </w:t>
      </w:r>
      <w:r>
        <w:rPr>
          <w:rFonts w:ascii="Times New Roman"/>
          <w:b w:val="false"/>
          <w:i w:val="false"/>
          <w:color w:val="000000"/>
          <w:sz w:val="28"/>
        </w:rPr>
        <w:t>4-тармағына</w:t>
      </w:r>
      <w:r>
        <w:rPr>
          <w:rFonts w:ascii="Times New Roman"/>
          <w:b w:val="false"/>
          <w:i w:val="false"/>
          <w:color w:val="000000"/>
          <w:sz w:val="28"/>
        </w:rPr>
        <w:t xml:space="preserve"> сәйкес өтініш келіп түскен күнінен бастап бес жұмыс күні.</w:t>
      </w:r>
      <w:r>
        <w:br/>
      </w:r>
      <w:r>
        <w:rPr>
          <w:rFonts w:ascii="Times New Roman"/>
          <w:b w:val="false"/>
          <w:i w:val="false"/>
          <w:color w:val="000000"/>
          <w:sz w:val="28"/>
        </w:rPr>
        <w:t>
</w:t>
      </w:r>
      <w:r>
        <w:rPr>
          <w:rFonts w:ascii="Times New Roman"/>
          <w:b w:val="false"/>
          <w:i w:val="false"/>
          <w:color w:val="000000"/>
          <w:sz w:val="28"/>
        </w:rPr>
        <w:t>
      7. Газбен жабдықтау жүйелеріне объектілерді қосуға техникалық шарттар:</w:t>
      </w:r>
      <w:r>
        <w:br/>
      </w:r>
      <w:r>
        <w:rPr>
          <w:rFonts w:ascii="Times New Roman"/>
          <w:b w:val="false"/>
          <w:i w:val="false"/>
          <w:color w:val="000000"/>
          <w:sz w:val="28"/>
        </w:rPr>
        <w:t>
</w:t>
      </w:r>
      <w:r>
        <w:rPr>
          <w:rFonts w:ascii="Times New Roman"/>
          <w:b w:val="false"/>
          <w:i w:val="false"/>
          <w:color w:val="000000"/>
          <w:sz w:val="28"/>
        </w:rPr>
        <w:t>
      1) осы Қағиданың </w:t>
      </w:r>
      <w:r>
        <w:rPr>
          <w:rFonts w:ascii="Times New Roman"/>
          <w:b w:val="false"/>
          <w:i w:val="false"/>
          <w:color w:val="000000"/>
          <w:sz w:val="28"/>
        </w:rPr>
        <w:t>4-тармағына</w:t>
      </w:r>
      <w:r>
        <w:rPr>
          <w:rFonts w:ascii="Times New Roman"/>
          <w:b w:val="false"/>
          <w:i w:val="false"/>
          <w:color w:val="000000"/>
          <w:sz w:val="28"/>
        </w:rPr>
        <w:t xml:space="preserve"> сәйкес өтінішке қоса берілетін құжаттар мен мәліметтердің толық және дұрыс болған;</w:t>
      </w:r>
      <w:r>
        <w:br/>
      </w:r>
      <w:r>
        <w:rPr>
          <w:rFonts w:ascii="Times New Roman"/>
          <w:b w:val="false"/>
          <w:i w:val="false"/>
          <w:color w:val="000000"/>
          <w:sz w:val="28"/>
        </w:rPr>
        <w:t>
</w:t>
      </w:r>
      <w:r>
        <w:rPr>
          <w:rFonts w:ascii="Times New Roman"/>
          <w:b w:val="false"/>
          <w:i w:val="false"/>
          <w:color w:val="000000"/>
          <w:sz w:val="28"/>
        </w:rPr>
        <w:t>
      2) газдандырылатын объектінің Қазақстан Республикасының нормативтік құқықтық актілері мен нормативтік-техникалық құжаттарының талаптарына сәйкес келген;</w:t>
      </w:r>
      <w:r>
        <w:br/>
      </w:r>
      <w:r>
        <w:rPr>
          <w:rFonts w:ascii="Times New Roman"/>
          <w:b w:val="false"/>
          <w:i w:val="false"/>
          <w:color w:val="000000"/>
          <w:sz w:val="28"/>
        </w:rPr>
        <w:t>
</w:t>
      </w:r>
      <w:r>
        <w:rPr>
          <w:rFonts w:ascii="Times New Roman"/>
          <w:b w:val="false"/>
          <w:i w:val="false"/>
          <w:color w:val="000000"/>
          <w:sz w:val="28"/>
        </w:rPr>
        <w:t>
      3) объектіні газдандырудың техникалық мүмкіндігі болғанда, оның ішінде, жаңа объектілерді қосу немесе қолданыстағы қуаттарды арттыру басқа тұтынушыларға көрсетілетін қызмет сапасын төмендетуге әкелмеген;</w:t>
      </w:r>
      <w:r>
        <w:br/>
      </w:r>
      <w:r>
        <w:rPr>
          <w:rFonts w:ascii="Times New Roman"/>
          <w:b w:val="false"/>
          <w:i w:val="false"/>
          <w:color w:val="000000"/>
          <w:sz w:val="28"/>
        </w:rPr>
        <w:t>
</w:t>
      </w:r>
      <w:r>
        <w:rPr>
          <w:rFonts w:ascii="Times New Roman"/>
          <w:b w:val="false"/>
          <w:i w:val="false"/>
          <w:color w:val="000000"/>
          <w:sz w:val="28"/>
        </w:rPr>
        <w:t>
      4) желі болған жағдайда жүзеге асырылатын болады.</w:t>
      </w:r>
      <w:r>
        <w:br/>
      </w:r>
      <w:r>
        <w:rPr>
          <w:rFonts w:ascii="Times New Roman"/>
          <w:b w:val="false"/>
          <w:i w:val="false"/>
          <w:color w:val="000000"/>
          <w:sz w:val="28"/>
        </w:rPr>
        <w:t>
</w:t>
      </w:r>
      <w:r>
        <w:rPr>
          <w:rFonts w:ascii="Times New Roman"/>
          <w:b w:val="false"/>
          <w:i w:val="false"/>
          <w:color w:val="000000"/>
          <w:sz w:val="28"/>
        </w:rPr>
        <w:t>
      8. Осы Қағиданың </w:t>
      </w:r>
      <w:r>
        <w:rPr>
          <w:rFonts w:ascii="Times New Roman"/>
          <w:b w:val="false"/>
          <w:i w:val="false"/>
          <w:color w:val="000000"/>
          <w:sz w:val="28"/>
        </w:rPr>
        <w:t>7-тармағындағы</w:t>
      </w:r>
      <w:r>
        <w:rPr>
          <w:rFonts w:ascii="Times New Roman"/>
          <w:b w:val="false"/>
          <w:i w:val="false"/>
          <w:color w:val="000000"/>
          <w:sz w:val="28"/>
        </w:rPr>
        <w:t xml:space="preserve"> талаптарының біреуіне сәйкес келмесе өтініш берушіге өтініш келіп түскен күнінен бастап мерзімі бес жұмыс күні ішінде бас тарту себептері көрсетілген жазбаша түрде дәлелді жауап жіберіледі.</w:t>
      </w:r>
      <w:r>
        <w:br/>
      </w:r>
      <w:r>
        <w:rPr>
          <w:rFonts w:ascii="Times New Roman"/>
          <w:b w:val="false"/>
          <w:i w:val="false"/>
          <w:color w:val="000000"/>
          <w:sz w:val="28"/>
        </w:rPr>
        <w:t>
</w:t>
      </w:r>
      <w:r>
        <w:rPr>
          <w:rFonts w:ascii="Times New Roman"/>
          <w:b w:val="false"/>
          <w:i w:val="false"/>
          <w:color w:val="000000"/>
          <w:sz w:val="28"/>
        </w:rPr>
        <w:t>
      9. Техникалық шарттарда жабдықтың ұйғарынды қуаттылығы, саны, орналасуы және негізгі сипаттамалары көрсетіледі.</w:t>
      </w:r>
      <w:r>
        <w:br/>
      </w:r>
      <w:r>
        <w:rPr>
          <w:rFonts w:ascii="Times New Roman"/>
          <w:b w:val="false"/>
          <w:i w:val="false"/>
          <w:color w:val="000000"/>
          <w:sz w:val="28"/>
        </w:rPr>
        <w:t>
</w:t>
      </w:r>
      <w:r>
        <w:rPr>
          <w:rFonts w:ascii="Times New Roman"/>
          <w:b w:val="false"/>
          <w:i w:val="false"/>
          <w:color w:val="000000"/>
          <w:sz w:val="28"/>
        </w:rPr>
        <w:t>
      10. Техникалық шарттар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000000"/>
          <w:sz w:val="28"/>
        </w:rPr>
        <w:t>
      11. Газбен жабдықтау жүйесі объектісінің бастапқы жобалық шешімі өзгерген жағдайда, техникалық шарт, олардың қолданылу кезеңі ішінде өтініш берушінің жаңа техникалық шартқа өтініші осы Қағидада белгіленген тәртіппен қызмет жеткізушіге беру арқылы өзгереді.</w:t>
      </w:r>
      <w:r>
        <w:br/>
      </w:r>
      <w:r>
        <w:rPr>
          <w:rFonts w:ascii="Times New Roman"/>
          <w:b w:val="false"/>
          <w:i w:val="false"/>
          <w:color w:val="000000"/>
          <w:sz w:val="28"/>
        </w:rPr>
        <w:t>
</w:t>
      </w:r>
      <w:r>
        <w:rPr>
          <w:rFonts w:ascii="Times New Roman"/>
          <w:b w:val="false"/>
          <w:i w:val="false"/>
          <w:color w:val="000000"/>
          <w:sz w:val="28"/>
        </w:rPr>
        <w:t>
      12. Техникалық шартты олардың қолданылу кезеңі ішінде өзгерту қызмет жеткізушінің бастамасы бойынша өтініш берушінің келісімімен Қазақстан Республикасының нормативтік құқықтық актілері мен нормативтік-техникалық құжаттарының талаптары өзгертілген жағдайда жол беріледі.</w:t>
      </w:r>
      <w:r>
        <w:br/>
      </w:r>
      <w:r>
        <w:rPr>
          <w:rFonts w:ascii="Times New Roman"/>
          <w:b w:val="false"/>
          <w:i w:val="false"/>
          <w:color w:val="000000"/>
          <w:sz w:val="28"/>
        </w:rPr>
        <w:t>
</w:t>
      </w:r>
      <w:r>
        <w:rPr>
          <w:rFonts w:ascii="Times New Roman"/>
          <w:b w:val="false"/>
          <w:i w:val="false"/>
          <w:color w:val="000000"/>
          <w:sz w:val="28"/>
        </w:rPr>
        <w:t>
      13. Қызмет жеткізуші берілген техникалық шарттардың есебін жүргізеді.</w:t>
      </w:r>
      <w:r>
        <w:br/>
      </w:r>
      <w:r>
        <w:rPr>
          <w:rFonts w:ascii="Times New Roman"/>
          <w:b w:val="false"/>
          <w:i w:val="false"/>
          <w:color w:val="000000"/>
          <w:sz w:val="28"/>
        </w:rPr>
        <w:t>
</w:t>
      </w:r>
      <w:r>
        <w:rPr>
          <w:rFonts w:ascii="Times New Roman"/>
          <w:b w:val="false"/>
          <w:i w:val="false"/>
          <w:color w:val="000000"/>
          <w:sz w:val="28"/>
        </w:rPr>
        <w:t>
      14. Объект иесі ауысқан кезде мүдделі тараптардың бірі (иесі, сатып алушы, жалға алушы) сатып алу-сату (мүліктік жалдау) шарты жасалған күнінен бастап он күнтізбелік күн ішінде қызмет жеткізушіге иесінің ауысуы туралы хабарлайды және олардың өкілдерін белгіленген күні мен сағатта көрсеткіштерді, коммерциялық есепке алу аспаптарының қосылу схемасын тексеріп салыстыру үшін шақырады. Қызмет жеткізуші тиісті актіні жасайды және тұтынушыға сол жерде береді.</w:t>
      </w:r>
      <w:r>
        <w:br/>
      </w:r>
      <w:r>
        <w:rPr>
          <w:rFonts w:ascii="Times New Roman"/>
          <w:b w:val="false"/>
          <w:i w:val="false"/>
          <w:color w:val="000000"/>
          <w:sz w:val="28"/>
        </w:rPr>
        <w:t>
      Қызмет жеткізушіге иесінің ауысуы туралы хабарламамен бірге тараптардың баланстық тиістілігін және пайдалану жауапкершілігін бөлу актілерін қайта рәсімдеуге жібереді. Қайта рәсімделген актіні беру мерзімі хабарлама алған күнінен бастап үш жұмыс күнін құрайды.</w:t>
      </w:r>
      <w:r>
        <w:br/>
      </w:r>
      <w:r>
        <w:rPr>
          <w:rFonts w:ascii="Times New Roman"/>
          <w:b w:val="false"/>
          <w:i w:val="false"/>
          <w:color w:val="000000"/>
          <w:sz w:val="28"/>
        </w:rPr>
        <w:t>
</w:t>
      </w:r>
      <w:r>
        <w:rPr>
          <w:rFonts w:ascii="Times New Roman"/>
          <w:b w:val="false"/>
          <w:i w:val="false"/>
          <w:color w:val="000000"/>
          <w:sz w:val="28"/>
        </w:rPr>
        <w:t>
      15. Техникалық шарттарды беру ақысыз жүзеге асырылады.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