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cc50" w14:textId="3bec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бухгалтерлiк есеп шоттарының жоспарын бекiту туралы" Қазақстан Республикасы Қаржы министрінің 2010 жылғы 15 маусымдағы № 281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12 қазандағы № 482 бұйрығы. Қазақстан Республикасының Әділет министрлігінде 2013 жылы 11 қарашада № 8895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116-бабының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мекемелердiң бухгалтерлiк есеп шоттарының жоспарын бекiту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(2010 жылғы 29 маусымда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"Қысқа мерзiмдi активтер" бөлiмiнiң шоттары" деген 4-тарауда: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1000 "Ақша қаражаты және олардың баламалары" кiшi бөлiмi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4"/>
    <w:bookmarkStart w:name="z7" w:id="5"/>
    <w:p>
      <w:pPr>
        <w:spacing w:after="0"/>
        <w:ind w:left="0"/>
        <w:jc w:val="both"/>
      </w:pPr>
      <w:r>
        <w:rPr>
          <w:rFonts w:ascii="Times New Roman"/>
          <w:b w:val="false"/>
          <w:i w:val="false"/>
          <w:color w:val="000000"/>
          <w:sz w:val="28"/>
        </w:rPr>
        <w:t>
      Осы бөлімше мынадай шоттарды қамтиды:</w:t>
      </w:r>
    </w:p>
    <w:bookmarkEnd w:id="5"/>
    <w:bookmarkStart w:name="z8" w:id="6"/>
    <w:p>
      <w:pPr>
        <w:spacing w:after="0"/>
        <w:ind w:left="0"/>
        <w:jc w:val="both"/>
      </w:pPr>
      <w:r>
        <w:rPr>
          <w:rFonts w:ascii="Times New Roman"/>
          <w:b w:val="false"/>
          <w:i w:val="false"/>
          <w:color w:val="000000"/>
          <w:sz w:val="28"/>
        </w:rPr>
        <w:t>
      1010 - "Кассадағы ақша қаражаты" шоты мемлекеттік мекеме кассасындағы ақша қаражатының нақты сомасын және қозғалысын есепке алуға арналған;</w:t>
      </w:r>
    </w:p>
    <w:bookmarkEnd w:id="6"/>
    <w:bookmarkStart w:name="z9" w:id="7"/>
    <w:p>
      <w:pPr>
        <w:spacing w:after="0"/>
        <w:ind w:left="0"/>
        <w:jc w:val="both"/>
      </w:pPr>
      <w:r>
        <w:rPr>
          <w:rFonts w:ascii="Times New Roman"/>
          <w:b w:val="false"/>
          <w:i w:val="false"/>
          <w:color w:val="000000"/>
          <w:sz w:val="28"/>
        </w:rPr>
        <w:t>
      1020 - "Мемлекеттік мекеменің ағымдағы шоты" шоты мемлекеттік мекеме ағымдағы шотындағы ақша қаражатын есепке алуға арналған;</w:t>
      </w:r>
    </w:p>
    <w:bookmarkEnd w:id="7"/>
    <w:bookmarkStart w:name="z10" w:id="8"/>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шетелдік мекемелер алған ақша қаражатын есепке алуға арналған;</w:t>
      </w:r>
    </w:p>
    <w:bookmarkEnd w:id="8"/>
    <w:bookmarkStart w:name="z11" w:id="9"/>
    <w:p>
      <w:pPr>
        <w:spacing w:after="0"/>
        <w:ind w:left="0"/>
        <w:jc w:val="both"/>
      </w:pPr>
      <w:r>
        <w:rPr>
          <w:rFonts w:ascii="Times New Roman"/>
          <w:b w:val="false"/>
          <w:i w:val="false"/>
          <w:color w:val="000000"/>
          <w:sz w:val="28"/>
        </w:rPr>
        <w:t>
      1040 - "Түсімдер мен есеп айырысуларды есепке алу үшін ҚБШ" демеушілік және қайырымдылық көмек, ақылы қызметтер, ақшаны уақытша орналастыру ақшасы бойынша мемлекеттік мекеменің, жергілікті өзін-өзі басқарудың, нысаналы қаржыландырудың ақша қаражатын есепке алуға арналған. Осы шот мынадай қосалқы шоттарды қамтиды:</w:t>
      </w:r>
    </w:p>
    <w:bookmarkEnd w:id="9"/>
    <w:bookmarkStart w:name="z12" w:id="10"/>
    <w:p>
      <w:pPr>
        <w:spacing w:after="0"/>
        <w:ind w:left="0"/>
        <w:jc w:val="both"/>
      </w:pPr>
      <w:r>
        <w:rPr>
          <w:rFonts w:ascii="Times New Roman"/>
          <w:b w:val="false"/>
          <w:i w:val="false"/>
          <w:color w:val="000000"/>
          <w:sz w:val="28"/>
        </w:rPr>
        <w:t>
      1041 - "Демеушілік және қайырымдылық көмек ҚБШ", мұнда Қазақстан Республикасының заңнама актілеріне сәйкес мемлекеттік мекемелерге арналған демеушілік және қайырымдылық көмек түріндегі түскен ақша қаражатын есепке алады;</w:t>
      </w:r>
    </w:p>
    <w:bookmarkEnd w:id="10"/>
    <w:bookmarkStart w:name="z13" w:id="11"/>
    <w:p>
      <w:pPr>
        <w:spacing w:after="0"/>
        <w:ind w:left="0"/>
        <w:jc w:val="both"/>
      </w:pPr>
      <w:r>
        <w:rPr>
          <w:rFonts w:ascii="Times New Roman"/>
          <w:b w:val="false"/>
          <w:i w:val="false"/>
          <w:color w:val="000000"/>
          <w:sz w:val="28"/>
        </w:rPr>
        <w:t>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Үкіметі анықтаған тәртіпте пайдаланылатын ақша кірістері мен шығыстары есепке алынады;</w:t>
      </w:r>
    </w:p>
    <w:bookmarkEnd w:id="11"/>
    <w:bookmarkStart w:name="z14" w:id="12"/>
    <w:p>
      <w:pPr>
        <w:spacing w:after="0"/>
        <w:ind w:left="0"/>
        <w:jc w:val="both"/>
      </w:pPr>
      <w:r>
        <w:rPr>
          <w:rFonts w:ascii="Times New Roman"/>
          <w:b w:val="false"/>
          <w:i w:val="false"/>
          <w:color w:val="000000"/>
          <w:sz w:val="28"/>
        </w:rPr>
        <w:t>
      1043 - "Ақшасын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bookmarkEnd w:id="12"/>
    <w:bookmarkStart w:name="z15" w:id="13"/>
    <w:p>
      <w:pPr>
        <w:spacing w:after="0"/>
        <w:ind w:left="0"/>
        <w:jc w:val="both"/>
      </w:pPr>
      <w:r>
        <w:rPr>
          <w:rFonts w:ascii="Times New Roman"/>
          <w:b w:val="false"/>
          <w:i w:val="false"/>
          <w:color w:val="000000"/>
          <w:sz w:val="28"/>
        </w:rPr>
        <w:t xml:space="preserve">
      1044 - "Жергілікті өзін-өзі басқару ҚБШ", онда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мен жұмсалуы есепке алынады; </w:t>
      </w:r>
    </w:p>
    <w:bookmarkEnd w:id="13"/>
    <w:bookmarkStart w:name="z16" w:id="14"/>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bookmarkEnd w:id="14"/>
    <w:bookmarkStart w:name="z17" w:id="15"/>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Қазақстан Республикасы Қаржы министрлігі мен Қазақстан Республикасының Ұлттық Банкі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15"/>
    <w:bookmarkStart w:name="z18" w:id="16"/>
    <w:p>
      <w:pPr>
        <w:spacing w:after="0"/>
        <w:ind w:left="0"/>
        <w:jc w:val="both"/>
      </w:pPr>
      <w:r>
        <w:rPr>
          <w:rFonts w:ascii="Times New Roman"/>
          <w:b w:val="false"/>
          <w:i w:val="false"/>
          <w:color w:val="000000"/>
          <w:sz w:val="28"/>
        </w:rPr>
        <w:t>
      1060 - "Арнайы шот" шоты бюджеттік бағдарлама әкімшілігімен қарызға алынған қаражаттардың (сыртқы қарыздар және гранттар) кірісі мен шығысы бойынша қаржылық операцияларды есепке алуға арналған. Осы шот келесі қосалқы шоттарды қамтиды;</w:t>
      </w:r>
    </w:p>
    <w:bookmarkEnd w:id="16"/>
    <w:bookmarkStart w:name="z19" w:id="17"/>
    <w:p>
      <w:pPr>
        <w:spacing w:after="0"/>
        <w:ind w:left="0"/>
        <w:jc w:val="both"/>
      </w:pPr>
      <w:r>
        <w:rPr>
          <w:rFonts w:ascii="Times New Roman"/>
          <w:b w:val="false"/>
          <w:i w:val="false"/>
          <w:color w:val="000000"/>
          <w:sz w:val="28"/>
        </w:rPr>
        <w:t>
      1061 - "Гранттар бойынша бюджеттік инвестициялық жобаның арнайы шоты", мұнда грантпен байланысты қаражаттардың кірісі мен шығысы бойынша қаржылық операцияларды есепке алады;</w:t>
      </w:r>
    </w:p>
    <w:bookmarkEnd w:id="17"/>
    <w:bookmarkStart w:name="z20" w:id="18"/>
    <w:p>
      <w:pPr>
        <w:spacing w:after="0"/>
        <w:ind w:left="0"/>
        <w:jc w:val="both"/>
      </w:pPr>
      <w:r>
        <w:rPr>
          <w:rFonts w:ascii="Times New Roman"/>
          <w:b w:val="false"/>
          <w:i w:val="false"/>
          <w:color w:val="000000"/>
          <w:sz w:val="28"/>
        </w:rPr>
        <w:t>
      1062 - "Сыртқы қарыздар бойынша бюджеттік инвестициялық жобаның арнайы шоты", мұнда сыртқы қарыздардың (қарызға алынған қаражаттар) кірісі мен шығысы бойынша қаржылық операцияларды есепке алады;</w:t>
      </w:r>
    </w:p>
    <w:bookmarkEnd w:id="18"/>
    <w:bookmarkStart w:name="z21" w:id="19"/>
    <w:p>
      <w:pPr>
        <w:spacing w:after="0"/>
        <w:ind w:left="0"/>
        <w:jc w:val="both"/>
      </w:pPr>
      <w:r>
        <w:rPr>
          <w:rFonts w:ascii="Times New Roman"/>
          <w:b w:val="false"/>
          <w:i w:val="false"/>
          <w:color w:val="000000"/>
          <w:sz w:val="28"/>
        </w:rPr>
        <w:t>
      1070 - "Өзге де ақша қаражаты" шоты алдыңғы қосалқы шоттарда көрсетілмеген басқа да ақша қаражаттарын есепке алуға арналған. Осы шот келесі қосалқы шоттарды қамтиды;</w:t>
      </w:r>
    </w:p>
    <w:bookmarkEnd w:id="19"/>
    <w:bookmarkStart w:name="z22" w:id="20"/>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bookmarkEnd w:id="20"/>
    <w:bookmarkStart w:name="z23" w:id="21"/>
    <w:p>
      <w:pPr>
        <w:spacing w:after="0"/>
        <w:ind w:left="0"/>
        <w:jc w:val="both"/>
      </w:pPr>
      <w:r>
        <w:rPr>
          <w:rFonts w:ascii="Times New Roman"/>
          <w:b w:val="false"/>
          <w:i w:val="false"/>
          <w:color w:val="000000"/>
          <w:sz w:val="28"/>
        </w:rPr>
        <w:t>
      1072 - "Ақша құжаттары", мұнда өзге ақша құжаттары есепке алынады;</w:t>
      </w:r>
    </w:p>
    <w:bookmarkEnd w:id="21"/>
    <w:bookmarkStart w:name="z24" w:id="22"/>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bookmarkEnd w:id="22"/>
    <w:bookmarkStart w:name="z25" w:id="23"/>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23"/>
    <w:bookmarkStart w:name="z26" w:id="24"/>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 Осы шот келесі қосалқы шоттарды қамтиды:</w:t>
      </w:r>
    </w:p>
    <w:bookmarkEnd w:id="24"/>
    <w:bookmarkStart w:name="z27" w:id="25"/>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25"/>
    <w:bookmarkStart w:name="z28" w:id="26"/>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26"/>
    <w:bookmarkStart w:name="z29" w:id="27"/>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27"/>
    <w:bookmarkStart w:name="z30" w:id="28"/>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жеке тұлғаларға әлеуметтік төлемдерге және әлеуметтік көмекке берілетін трансферттер болып бөлінеді;</w:t>
      </w:r>
    </w:p>
    <w:bookmarkEnd w:id="28"/>
    <w:bookmarkStart w:name="z31" w:id="29"/>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29"/>
    <w:bookmarkStart w:name="z32" w:id="30"/>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bookmarkEnd w:id="30"/>
    <w:bookmarkStart w:name="z33" w:id="31"/>
    <w:p>
      <w:pPr>
        <w:spacing w:after="0"/>
        <w:ind w:left="0"/>
        <w:jc w:val="both"/>
      </w:pPr>
      <w:r>
        <w:rPr>
          <w:rFonts w:ascii="Times New Roman"/>
          <w:b w:val="false"/>
          <w:i w:val="false"/>
          <w:color w:val="000000"/>
          <w:sz w:val="28"/>
        </w:rPr>
        <w:t>
      1087 - "Сыртқы қарыздардың және байланысты гранттардың есебінен жобалар бойынша міндеттемелер қабылдауға арналған жоспарлы тағайындаулар", мұнда сыртқы қарыздардың және байланысты гранттардың есебінен жобалар бойынша міндеттемелер қабылдауға арналған жоспарлы тағайындаулар сомасы есепке алынады;</w:t>
      </w:r>
    </w:p>
    <w:bookmarkEnd w:id="31"/>
    <w:bookmarkStart w:name="z34" w:id="32"/>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шоты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 Бұл шот келесі қосалқы шоттарды қамтиды;</w:t>
      </w:r>
    </w:p>
    <w:bookmarkEnd w:id="32"/>
    <w:bookmarkStart w:name="z35" w:id="33"/>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bookmarkEnd w:id="33"/>
    <w:bookmarkStart w:name="z36" w:id="34"/>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4"/>
    <w:bookmarkStart w:name="z37" w:id="35"/>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бөлінеді;</w:t>
      </w:r>
    </w:p>
    <w:bookmarkEnd w:id="35"/>
    <w:bookmarkStart w:name="z38" w:id="36"/>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6"/>
    <w:bookmarkStart w:name="z39" w:id="37"/>
    <w:p>
      <w:pPr>
        <w:spacing w:after="0"/>
        <w:ind w:left="0"/>
        <w:jc w:val="both"/>
      </w:pPr>
      <w:r>
        <w:rPr>
          <w:rFonts w:ascii="Times New Roman"/>
          <w:b w:val="false"/>
          <w:i w:val="false"/>
          <w:color w:val="000000"/>
          <w:sz w:val="28"/>
        </w:rPr>
        <w:t xml:space="preserve">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жиырма төртінші абзацы мынадай редакцияда жазылсын:</w:t>
      </w:r>
    </w:p>
    <w:bookmarkStart w:name="z41" w:id="38"/>
    <w:p>
      <w:pPr>
        <w:spacing w:after="0"/>
        <w:ind w:left="0"/>
        <w:jc w:val="both"/>
      </w:pPr>
      <w:r>
        <w:rPr>
          <w:rFonts w:ascii="Times New Roman"/>
          <w:b w:val="false"/>
          <w:i w:val="false"/>
          <w:color w:val="000000"/>
          <w:sz w:val="28"/>
        </w:rPr>
        <w:t xml:space="preserve">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алдыңғы қосалқы шоттарда көрсетілмеген өтеу мерзімі бір жылға дейінгі басқа да есептеу түрлері бойынша адамдардың берешегі есепке алынады;";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3" w:id="39"/>
    <w:p>
      <w:pPr>
        <w:spacing w:after="0"/>
        <w:ind w:left="0"/>
        <w:jc w:val="both"/>
      </w:pPr>
      <w:r>
        <w:rPr>
          <w:rFonts w:ascii="Times New Roman"/>
          <w:b w:val="false"/>
          <w:i w:val="false"/>
          <w:color w:val="000000"/>
          <w:sz w:val="28"/>
        </w:rPr>
        <w:t xml:space="preserve">
      екінші бөлігінде: </w:t>
      </w:r>
    </w:p>
    <w:bookmarkEnd w:id="39"/>
    <w:bookmarkStart w:name="z44" w:id="40"/>
    <w:p>
      <w:pPr>
        <w:spacing w:after="0"/>
        <w:ind w:left="0"/>
        <w:jc w:val="both"/>
      </w:pPr>
      <w:r>
        <w:rPr>
          <w:rFonts w:ascii="Times New Roman"/>
          <w:b w:val="false"/>
          <w:i w:val="false"/>
          <w:color w:val="000000"/>
          <w:sz w:val="28"/>
        </w:rPr>
        <w:t>
      бесінші абзац мынадай редакцияда жазылсын:</w:t>
      </w:r>
    </w:p>
    <w:bookmarkEnd w:id="40"/>
    <w:bookmarkStart w:name="z45" w:id="41"/>
    <w:p>
      <w:pPr>
        <w:spacing w:after="0"/>
        <w:ind w:left="0"/>
        <w:jc w:val="both"/>
      </w:pPr>
      <w:r>
        <w:rPr>
          <w:rFonts w:ascii="Times New Roman"/>
          <w:b w:val="false"/>
          <w:i w:val="false"/>
          <w:color w:val="000000"/>
          <w:sz w:val="28"/>
        </w:rPr>
        <w:t>
      "1313 - "Дәрі-дәрмектер және байлап-таңу құралдары", мұнда шығыстардың экономикалық сыныптамасының тиісті ерекшелігі бойынша қаржыландыру жоспарында қаржы бөлу көзделген емдеу-алдын алу және емдеу-мал дәрігерлік және басқа мемлекеттік мекемелердегі дәрі-дәрмектер, құрамдық заттар, бактериялық препараттар, сарысулар, екпелер, қан, байлап-таңу құралдары, өзге дәрілік құралдар және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bookmarkEnd w:id="41"/>
    <w:bookmarkStart w:name="z46" w:id="42"/>
    <w:p>
      <w:pPr>
        <w:spacing w:after="0"/>
        <w:ind w:left="0"/>
        <w:jc w:val="both"/>
      </w:pPr>
      <w:r>
        <w:rPr>
          <w:rFonts w:ascii="Times New Roman"/>
          <w:b w:val="false"/>
          <w:i w:val="false"/>
          <w:color w:val="000000"/>
          <w:sz w:val="28"/>
        </w:rPr>
        <w:t>
      жетінші және сегізінші абзацтар мынадай редакцияда жазылсын:</w:t>
      </w:r>
    </w:p>
    <w:bookmarkEnd w:id="42"/>
    <w:bookmarkStart w:name="z47" w:id="43"/>
    <w:p>
      <w:pPr>
        <w:spacing w:after="0"/>
        <w:ind w:left="0"/>
        <w:jc w:val="both"/>
      </w:pPr>
      <w:r>
        <w:rPr>
          <w:rFonts w:ascii="Times New Roman"/>
          <w:b w:val="false"/>
          <w:i w:val="false"/>
          <w:color w:val="000000"/>
          <w:sz w:val="28"/>
        </w:rPr>
        <w:t xml:space="preserve">
      "1315 - "Отын, ЖЖМ",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майлардың барлық түрлері (ағаш, көмір, шымтезек, бензин, керосин, қарамай, автол және басқа жанар-жағар май материалдары), оның ішінде жанар және жағар май материалдарына арналған төленген талондар есепке алынады; </w:t>
      </w:r>
    </w:p>
    <w:bookmarkEnd w:id="43"/>
    <w:bookmarkStart w:name="z48" w:id="44"/>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резеңке кілемшелер және кеңсе жарақтары, сондай-ақ қағаздарға арналған жайма, пластик қоржындар, органайзер есепке алынады;";</w:t>
      </w:r>
    </w:p>
    <w:bookmarkEnd w:id="44"/>
    <w:bookmarkStart w:name="z49" w:id="45"/>
    <w:p>
      <w:pPr>
        <w:spacing w:after="0"/>
        <w:ind w:left="0"/>
        <w:jc w:val="both"/>
      </w:pPr>
      <w:r>
        <w:rPr>
          <w:rFonts w:ascii="Times New Roman"/>
          <w:b w:val="false"/>
          <w:i w:val="false"/>
          <w:color w:val="000000"/>
          <w:sz w:val="28"/>
        </w:rPr>
        <w:t>
      он алтыншы абзац мынадай редакцияда жазылсын:</w:t>
      </w:r>
    </w:p>
    <w:bookmarkEnd w:id="45"/>
    <w:bookmarkStart w:name="z50" w:id="46"/>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түрлерiнiң төлдерi және бордақылаудағы малдар, құстар, көжектер, терiсi бағалы аңдар, малға және басқа жануарларға арналған шөп, пiшен, сұлы және басқа мал азығының түрлерi, егу материалдары, дақылдар, тыңайтқыштар, егер мемлекеттiк мекемелерде жұмыс аттары болса, төлi (құлындары), сондай-ақ қайтарылатын немесе ауыстырылатын ыдыс (күбiлер, бидондар, жәшiктер, шыны банкалар, шөлмектер және басқа да ыдыс), бос (босалқы), сондай-ақ және материалдық құндылықтарымен орналасқан ақпараттың техникалық тасығыштары (флеш-карталар, дискілер, дискеталар, токендер), компьютерлік тінтуірлер,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және т.б.) балалар ойыншықтары, орны толтырылатын шығындары үстеме шығыстардың құрамында құрылыс-монтаждау жұмыстарының құнына жатқызылатын уақытша (атаусыз) құрылыстар, қосалқы жайлар мен қондырғылар, тамақтануға төленген талондар, демалыс үйлеріне, санаторийлерге, туристік базаларға төленген жолдамалар, почта аударымдарына алынған хабарламалар, почталық маркалар мен мемлекеттік баж маркалары, еңбек кітапшаларының бланкілері және алдыңғы қосалқы шоттарда қамтылмаған басқа да материалдар есепке алынады;";</w:t>
      </w:r>
    </w:p>
    <w:bookmarkEnd w:id="46"/>
    <w:bookmarkStart w:name="z51" w:id="47"/>
    <w:p>
      <w:pPr>
        <w:spacing w:after="0"/>
        <w:ind w:left="0"/>
        <w:jc w:val="both"/>
      </w:pPr>
      <w:r>
        <w:rPr>
          <w:rFonts w:ascii="Times New Roman"/>
          <w:b w:val="false"/>
          <w:i w:val="false"/>
          <w:color w:val="000000"/>
          <w:sz w:val="28"/>
        </w:rPr>
        <w:t xml:space="preserve">
      2 "Ұзақ мерзiмдi активтер" бөлiмiнiң шоттары" деген </w:t>
      </w:r>
      <w:r>
        <w:rPr>
          <w:rFonts w:ascii="Times New Roman"/>
          <w:b w:val="false"/>
          <w:i w:val="false"/>
          <w:color w:val="000000"/>
          <w:sz w:val="28"/>
        </w:rPr>
        <w:t>5-тарауда</w:t>
      </w:r>
      <w:r>
        <w:rPr>
          <w:rFonts w:ascii="Times New Roman"/>
          <w:b w:val="false"/>
          <w:i w:val="false"/>
          <w:color w:val="000000"/>
          <w:sz w:val="28"/>
        </w:rPr>
        <w:t xml:space="preserve">: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53" w:id="48"/>
    <w:p>
      <w:pPr>
        <w:spacing w:after="0"/>
        <w:ind w:left="0"/>
        <w:jc w:val="both"/>
      </w:pPr>
      <w:r>
        <w:rPr>
          <w:rFonts w:ascii="Times New Roman"/>
          <w:b w:val="false"/>
          <w:i w:val="false"/>
          <w:color w:val="000000"/>
          <w:sz w:val="28"/>
        </w:rPr>
        <w:t>
      "16. 2300 - "Негізгі құралдар" кіші бөлімі негізгі құралдарды есепке алу үшін арналған.</w:t>
      </w:r>
    </w:p>
    <w:bookmarkEnd w:id="48"/>
    <w:bookmarkStart w:name="z54" w:id="49"/>
    <w:p>
      <w:pPr>
        <w:spacing w:after="0"/>
        <w:ind w:left="0"/>
        <w:jc w:val="both"/>
      </w:pPr>
      <w:r>
        <w:rPr>
          <w:rFonts w:ascii="Times New Roman"/>
          <w:b w:val="false"/>
          <w:i w:val="false"/>
          <w:color w:val="000000"/>
          <w:sz w:val="28"/>
        </w:rPr>
        <w:t>
      Осы кіші бөлім мынадай шоттарға бөлінеді:</w:t>
      </w:r>
    </w:p>
    <w:bookmarkEnd w:id="49"/>
    <w:bookmarkStart w:name="z55" w:id="50"/>
    <w:p>
      <w:pPr>
        <w:spacing w:after="0"/>
        <w:ind w:left="0"/>
        <w:jc w:val="both"/>
      </w:pPr>
      <w:r>
        <w:rPr>
          <w:rFonts w:ascii="Times New Roman"/>
          <w:b w:val="false"/>
          <w:i w:val="false"/>
          <w:color w:val="000000"/>
          <w:sz w:val="28"/>
        </w:rPr>
        <w:t>
      2310 – "Жер" бюджеттен бөлiнетiн қаражаттың есебiнен сатып алынған жердiң кез-келген түрiн, ормандарды, iшкi сулар мен пайдалы қазбалардың кен орындарын есепке алуға арналған;</w:t>
      </w:r>
    </w:p>
    <w:bookmarkEnd w:id="50"/>
    <w:bookmarkStart w:name="z56" w:id="51"/>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 Осы шот келесі қосалқы шоттарды қамтиды:</w:t>
      </w:r>
    </w:p>
    <w:bookmarkEnd w:id="51"/>
    <w:bookmarkStart w:name="z57" w:id="52"/>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мүгедектерге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bookmarkEnd w:id="52"/>
    <w:bookmarkStart w:name="z58" w:id="53"/>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bookmarkEnd w:id="53"/>
    <w:bookmarkStart w:name="z59" w:id="54"/>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bookmarkEnd w:id="54"/>
    <w:bookmarkStart w:name="z60" w:id="55"/>
    <w:p>
      <w:pPr>
        <w:spacing w:after="0"/>
        <w:ind w:left="0"/>
        <w:jc w:val="both"/>
      </w:pPr>
      <w:r>
        <w:rPr>
          <w:rFonts w:ascii="Times New Roman"/>
          <w:b w:val="false"/>
          <w:i w:val="false"/>
          <w:color w:val="000000"/>
          <w:sz w:val="28"/>
        </w:rPr>
        <w:t>
      2340 - "Беріліс құрылғылары" шоты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bookmarkEnd w:id="55"/>
    <w:bookmarkStart w:name="z61" w:id="56"/>
    <w:p>
      <w:pPr>
        <w:spacing w:after="0"/>
        <w:ind w:left="0"/>
        <w:jc w:val="both"/>
      </w:pPr>
      <w:r>
        <w:rPr>
          <w:rFonts w:ascii="Times New Roman"/>
          <w:b w:val="false"/>
          <w:i w:val="false"/>
          <w:color w:val="000000"/>
          <w:sz w:val="28"/>
        </w:rPr>
        <w:t>
      2350 - "Көлік құралдары" шоты көшіруге арналған қозғалыс құралдарының барлық түрлерін есепке алу үшін арналған, олар мынадай жеке топтарға бөлінеді:</w:t>
      </w:r>
    </w:p>
    <w:bookmarkEnd w:id="56"/>
    <w:bookmarkStart w:name="z62" w:id="57"/>
    <w:p>
      <w:pPr>
        <w:spacing w:after="0"/>
        <w:ind w:left="0"/>
        <w:jc w:val="both"/>
      </w:pPr>
      <w:r>
        <w:rPr>
          <w:rFonts w:ascii="Times New Roman"/>
          <w:b w:val="false"/>
          <w:i w:val="false"/>
          <w:color w:val="000000"/>
          <w:sz w:val="28"/>
        </w:rPr>
        <w:t xml:space="preserve">
      теміржол көлігінің жылжымалы құрамы (электровоздар, тепловоздар, мотодрезиндер, вагондар, платформалар, цистерналар),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тартқыш тракторлар және басқа су және автомобиль көлігі); </w:t>
      </w:r>
    </w:p>
    <w:bookmarkEnd w:id="57"/>
    <w:bookmarkStart w:name="z63" w:id="58"/>
    <w:p>
      <w:pPr>
        <w:spacing w:after="0"/>
        <w:ind w:left="0"/>
        <w:jc w:val="both"/>
      </w:pPr>
      <w:r>
        <w:rPr>
          <w:rFonts w:ascii="Times New Roman"/>
          <w:b w:val="false"/>
          <w:i w:val="false"/>
          <w:color w:val="000000"/>
          <w:sz w:val="28"/>
        </w:rPr>
        <w:t>
      әуе көлігі (ұшақтар, тікұшақтар);</w:t>
      </w:r>
    </w:p>
    <w:bookmarkEnd w:id="58"/>
    <w:bookmarkStart w:name="z64" w:id="59"/>
    <w:p>
      <w:pPr>
        <w:spacing w:after="0"/>
        <w:ind w:left="0"/>
        <w:jc w:val="both"/>
      </w:pPr>
      <w:r>
        <w:rPr>
          <w:rFonts w:ascii="Times New Roman"/>
          <w:b w:val="false"/>
          <w:i w:val="false"/>
          <w:color w:val="000000"/>
          <w:sz w:val="28"/>
        </w:rPr>
        <w:t>
      ат көлігі (арбалар, шаналар);</w:t>
      </w:r>
    </w:p>
    <w:bookmarkEnd w:id="59"/>
    <w:bookmarkStart w:name="z65" w:id="60"/>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 арбасы және басқа өндіріс көлігі);</w:t>
      </w:r>
    </w:p>
    <w:bookmarkEnd w:id="60"/>
    <w:bookmarkStart w:name="z66" w:id="61"/>
    <w:p>
      <w:pPr>
        <w:spacing w:after="0"/>
        <w:ind w:left="0"/>
        <w:jc w:val="both"/>
      </w:pPr>
      <w:r>
        <w:rPr>
          <w:rFonts w:ascii="Times New Roman"/>
          <w:b w:val="false"/>
          <w:i w:val="false"/>
          <w:color w:val="000000"/>
          <w:sz w:val="28"/>
        </w:rPr>
        <w:t>
      спорт көлігінің барлық түрлері;</w:t>
      </w:r>
    </w:p>
    <w:bookmarkEnd w:id="61"/>
    <w:bookmarkStart w:name="z67" w:id="62"/>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компьютерлiк жабдықтарды, дәрiгерлiк жабдықтарды, кеңсе жабдықтарын, мынадай жеке топтарға бөлiнген өзге машиналар мен жабдықтарын есепке алуға арналған:</w:t>
      </w:r>
    </w:p>
    <w:bookmarkEnd w:id="62"/>
    <w:bookmarkStart w:name="z68" w:id="63"/>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bookmarkEnd w:id="63"/>
    <w:bookmarkStart w:name="z69" w:id="64"/>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лифтiлерiн қоса алғанда термикалық және химиялық әсер етуге арналған жұмыс машиналары мен жабдықтары, машиналар, аппараттар мен жабдықтар;</w:t>
      </w:r>
    </w:p>
    <w:bookmarkEnd w:id="64"/>
    <w:bookmarkStart w:name="z70" w:id="65"/>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касса аппараттары және басқа өлшеу приборлары;</w:t>
      </w:r>
    </w:p>
    <w:bookmarkEnd w:id="65"/>
    <w:bookmarkStart w:name="z71" w:id="66"/>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bookmarkEnd w:id="66"/>
    <w:bookmarkStart w:name="z72" w:id="67"/>
    <w:p>
      <w:pPr>
        <w:spacing w:after="0"/>
        <w:ind w:left="0"/>
        <w:jc w:val="both"/>
      </w:pPr>
      <w:r>
        <w:rPr>
          <w:rFonts w:ascii="Times New Roman"/>
          <w:b w:val="false"/>
          <w:i w:val="false"/>
          <w:color w:val="000000"/>
          <w:sz w:val="28"/>
        </w:rPr>
        <w:t>
      лаборатория жабдықтары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лабораториялық жабдықтар;</w:t>
      </w:r>
    </w:p>
    <w:bookmarkEnd w:id="67"/>
    <w:bookmarkStart w:name="z73" w:id="68"/>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клавиатуралар және басқа компьютерлік жабдықтар;</w:t>
      </w:r>
    </w:p>
    <w:bookmarkEnd w:id="68"/>
    <w:bookmarkStart w:name="z74" w:id="69"/>
    <w:p>
      <w:pPr>
        <w:spacing w:after="0"/>
        <w:ind w:left="0"/>
        <w:jc w:val="both"/>
      </w:pPr>
      <w:r>
        <w:rPr>
          <w:rFonts w:ascii="Times New Roman"/>
          <w:b w:val="false"/>
          <w:i w:val="false"/>
          <w:color w:val="000000"/>
          <w:sz w:val="28"/>
        </w:rPr>
        <w:t>
      медициналық жабдықтар - медициналық жабдықтар (тіс-дәрігер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bookmarkEnd w:id="69"/>
    <w:bookmarkStart w:name="z75" w:id="70"/>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bookmarkEnd w:id="70"/>
    <w:bookmarkStart w:name="z76" w:id="71"/>
    <w:p>
      <w:pPr>
        <w:spacing w:after="0"/>
        <w:ind w:left="0"/>
        <w:jc w:val="both"/>
      </w:pPr>
      <w:r>
        <w:rPr>
          <w:rFonts w:ascii="Times New Roman"/>
          <w:b w:val="false"/>
          <w:i w:val="false"/>
          <w:color w:val="000000"/>
          <w:sz w:val="28"/>
        </w:rPr>
        <w:t>
      өзге машиналар мен жабдықтар - жоғарыдағы топтарда аталмаған машиналар, аппараттар мен басқа да жабдықтар. Өзге машиналар мен жабдықтарға мыналар жатады: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бейне камералар,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АТС жабдықтары, механикалық өрт сөндіру сатылары, кір жуатын және тігін машиналары, тоңазытқыштар, шаңсорғыштар, ауа баптағыштар, қысқа толқынды пештер және басқа машиналар мен жабдықтар;</w:t>
      </w:r>
    </w:p>
    <w:bookmarkEnd w:id="71"/>
    <w:bookmarkStart w:name="z77" w:id="72"/>
    <w:p>
      <w:pPr>
        <w:spacing w:after="0"/>
        <w:ind w:left="0"/>
        <w:jc w:val="both"/>
      </w:pPr>
      <w:r>
        <w:rPr>
          <w:rFonts w:ascii="Times New Roman"/>
          <w:b w:val="false"/>
          <w:i w:val="false"/>
          <w:color w:val="000000"/>
          <w:sz w:val="28"/>
        </w:rPr>
        <w:t>
      арттехқару-жарақ (атыс қаруы пистолеттер мен револьверлер, автоматты қару, арнаулы мергендік қару-жарақ, арнаулы (ерекше) мақсаттағы полиция бөлімшесінің қару-жарағы, оқу және спорт қаруы, жарық сигналдарын беру құралдары, әскери инженерлік мүлік, әскери химиялық мүлік, оптикалық аспаптар);</w:t>
      </w:r>
    </w:p>
    <w:bookmarkEnd w:id="72"/>
    <w:bookmarkStart w:name="z78" w:id="73"/>
    <w:p>
      <w:pPr>
        <w:spacing w:after="0"/>
        <w:ind w:left="0"/>
        <w:jc w:val="both"/>
      </w:pPr>
      <w:r>
        <w:rPr>
          <w:rFonts w:ascii="Times New Roman"/>
          <w:b w:val="false"/>
          <w:i w:val="false"/>
          <w:color w:val="000000"/>
          <w:sz w:val="28"/>
        </w:rPr>
        <w:t>
      қару-жарақ және әскери техника.</w:t>
      </w:r>
    </w:p>
    <w:bookmarkEnd w:id="73"/>
    <w:bookmarkStart w:name="z79" w:id="74"/>
    <w:p>
      <w:pPr>
        <w:spacing w:after="0"/>
        <w:ind w:left="0"/>
        <w:jc w:val="both"/>
      </w:pPr>
      <w:r>
        <w:rPr>
          <w:rFonts w:ascii="Times New Roman"/>
          <w:b w:val="false"/>
          <w:i w:val="false"/>
          <w:color w:val="000000"/>
          <w:sz w:val="28"/>
        </w:rPr>
        <w:t>
      2370 - "Аспаптар, өндірістік және шаруашылық мүкәммалы" шоты аспаптар, өндірістік және шаруашылық құралдарды есепке алу үшін арналған және мынадай жеке топтарға бөлініп есептеледі:</w:t>
      </w:r>
    </w:p>
    <w:bookmarkEnd w:id="74"/>
    <w:bookmarkStart w:name="z80" w:id="75"/>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 қысқаш, балға жатады;</w:t>
      </w:r>
    </w:p>
    <w:bookmarkEnd w:id="75"/>
    <w:bookmarkStart w:name="z81" w:id="76"/>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bookmarkEnd w:id="76"/>
    <w:bookmarkStart w:name="z82" w:id="77"/>
    <w:p>
      <w:pPr>
        <w:spacing w:after="0"/>
        <w:ind w:left="0"/>
        <w:jc w:val="both"/>
      </w:pPr>
      <w:r>
        <w:rPr>
          <w:rFonts w:ascii="Times New Roman"/>
          <w:b w:val="false"/>
          <w:i w:val="false"/>
          <w:color w:val="000000"/>
          <w:sz w:val="28"/>
        </w:rPr>
        <w:t xml:space="preserve">
      шаруашылық мүкәммал - кеңсе керек-жарақтары (қабырғалық жиһаз, гарнитуралар, құрамалы жиһаздар, тумбалар, демалыс бұрышы), жылжытпалы тосқауылдар, iлгiштер, гардеробтар, әр түрлi шкафтар, дивандар, үстелдер, орындықтар, креслолар, кiтап сөрелерi, жанбайтын шкафтар мен жәшiктер, сейфтер, жазу машиналары, гектографтар, шапирографтар мен басқа да қолға ұстайтын көбейткiш және нөмiрлегiш аппараттар, телефон аппараттары, желдеткiштер, жылжытпалы киiз үйлер, шатырлар (оттегiлерiнен басқа), кереуеттер (арнайы жабдығы бар кереуеттерден басқа), кiлемдер, портъерлер, жалюзилер, терезеге арналған торлар және басқа да шаруашылық мүкәммал, сондай-ақ өртке қарсы мақсаттағы заттар - гидропульттер, стендтер, қол сатылар; </w:t>
      </w:r>
    </w:p>
    <w:bookmarkEnd w:id="77"/>
    <w:bookmarkStart w:name="z83" w:id="78"/>
    <w:p>
      <w:pPr>
        <w:spacing w:after="0"/>
        <w:ind w:left="0"/>
        <w:jc w:val="both"/>
      </w:pPr>
      <w:r>
        <w:rPr>
          <w:rFonts w:ascii="Times New Roman"/>
          <w:b w:val="false"/>
          <w:i w:val="false"/>
          <w:color w:val="000000"/>
          <w:sz w:val="28"/>
        </w:rPr>
        <w:t>
      басқа да өндiрiстiк және шаруашылық мүкәммал - рамадағы картиналар, айналар, қола мүсіндер (бюсттер), мраморлы вазалар, шамдар (люстралар, бра), мемлекеттік рәміздер, басшының үстел үсті жинағы, тифлоқұралдар мен сурдоқұралдар, көрнекiлiк насихаттау стендтері;</w:t>
      </w:r>
    </w:p>
    <w:bookmarkEnd w:id="78"/>
    <w:bookmarkStart w:name="z84" w:id="79"/>
    <w:p>
      <w:pPr>
        <w:spacing w:after="0"/>
        <w:ind w:left="0"/>
        <w:jc w:val="both"/>
      </w:pPr>
      <w:r>
        <w:rPr>
          <w:rFonts w:ascii="Times New Roman"/>
          <w:b w:val="false"/>
          <w:i w:val="false"/>
          <w:color w:val="000000"/>
          <w:sz w:val="28"/>
        </w:rPr>
        <w:t>
      2380 – "Өзге негiзгi құралдар" өзге негiзгi құралдарды есепке алуға арналған. Осы шот мынадай қосалқы шоттарды қамтиды:</w:t>
      </w:r>
    </w:p>
    <w:bookmarkEnd w:id="79"/>
    <w:bookmarkStart w:name="z85" w:id="80"/>
    <w:p>
      <w:pPr>
        <w:spacing w:after="0"/>
        <w:ind w:left="0"/>
        <w:jc w:val="both"/>
      </w:pPr>
      <w:r>
        <w:rPr>
          <w:rFonts w:ascii="Times New Roman"/>
          <w:b w:val="false"/>
          <w:i w:val="false"/>
          <w:color w:val="000000"/>
          <w:sz w:val="28"/>
        </w:rPr>
        <w:t>
      2381 – "Мәдени мұра активтерi", мұнда өзiнiң мәдени, экологиялық және тарихи мәнiне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bookmarkEnd w:id="80"/>
    <w:bookmarkStart w:name="z86" w:id="81"/>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81"/>
    <w:bookmarkStart w:name="z87" w:id="82"/>
    <w:p>
      <w:pPr>
        <w:spacing w:after="0"/>
        <w:ind w:left="0"/>
        <w:jc w:val="both"/>
      </w:pPr>
      <w:r>
        <w:rPr>
          <w:rFonts w:ascii="Times New Roman"/>
          <w:b w:val="false"/>
          <w:i w:val="false"/>
          <w:color w:val="000000"/>
          <w:sz w:val="28"/>
        </w:rPr>
        <w:t>
      2383 - "Өзге негізгі құралдар", мұнда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bookmarkEnd w:id="82"/>
    <w:bookmarkStart w:name="z88" w:id="83"/>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bookmarkEnd w:id="83"/>
    <w:bookmarkStart w:name="z89" w:id="84"/>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bookmarkEnd w:id="84"/>
    <w:bookmarkStart w:name="z90" w:id="85"/>
    <w:p>
      <w:pPr>
        <w:spacing w:after="0"/>
        <w:ind w:left="0"/>
        <w:jc w:val="both"/>
      </w:pPr>
      <w:r>
        <w:rPr>
          <w:rFonts w:ascii="Times New Roman"/>
          <w:b w:val="false"/>
          <w:i w:val="false"/>
          <w:color w:val="000000"/>
          <w:sz w:val="28"/>
        </w:rPr>
        <w:t>
      оқулық кинофильмдер, магниттi дискiлер мен ленталар;</w:t>
      </w:r>
    </w:p>
    <w:bookmarkEnd w:id="85"/>
    <w:bookmarkStart w:name="z91" w:id="86"/>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bookmarkEnd w:id="86"/>
    <w:bookmarkStart w:name="z92" w:id="87"/>
    <w:p>
      <w:pPr>
        <w:spacing w:after="0"/>
        <w:ind w:left="0"/>
        <w:jc w:val="both"/>
      </w:pPr>
      <w:r>
        <w:rPr>
          <w:rFonts w:ascii="Times New Roman"/>
          <w:b w:val="false"/>
          <w:i w:val="false"/>
          <w:color w:val="000000"/>
          <w:sz w:val="28"/>
        </w:rPr>
        <w:t>
      өзге мүкәммал, балалар ойындары, су диспенсерлері, электр шәйнектері мен су қайнатқыштар, шелектер, кастрюльдер, табалар, арнаулы шаңғылар;</w:t>
      </w:r>
    </w:p>
    <w:bookmarkEnd w:id="87"/>
    <w:bookmarkStart w:name="z93" w:id="88"/>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bookmarkEnd w:id="88"/>
    <w:bookmarkStart w:name="z94" w:id="89"/>
    <w:p>
      <w:pPr>
        <w:spacing w:after="0"/>
        <w:ind w:left="0"/>
        <w:jc w:val="both"/>
      </w:pPr>
      <w:r>
        <w:rPr>
          <w:rFonts w:ascii="Times New Roman"/>
          <w:b w:val="false"/>
          <w:i w:val="false"/>
          <w:color w:val="000000"/>
          <w:sz w:val="28"/>
        </w:rPr>
        <w:t>
      басқа шоттардың тобына енгізілмеген өзге негізгі құралдар;</w:t>
      </w:r>
    </w:p>
    <w:bookmarkEnd w:id="89"/>
    <w:bookmarkStart w:name="z95" w:id="90"/>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шоты негізгі құралдардың жинақталған амортизациясы мен құнсыздануына резерв сомасын есепке алу үшін арналған. Осы шот келесі қосалқы шоттарды қамтиды:</w:t>
      </w:r>
    </w:p>
    <w:bookmarkEnd w:id="90"/>
    <w:bookmarkStart w:name="z96" w:id="91"/>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bookmarkEnd w:id="91"/>
    <w:bookmarkStart w:name="z97" w:id="92"/>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bookmarkEnd w:id="92"/>
    <w:bookmarkStart w:name="z98" w:id="93"/>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 жоспарына </w:t>
      </w:r>
      <w:r>
        <w:rPr>
          <w:rFonts w:ascii="Times New Roman"/>
          <w:b w:val="false"/>
          <w:i w:val="false"/>
          <w:color w:val="000000"/>
          <w:sz w:val="28"/>
        </w:rPr>
        <w:t>2-қосымша</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"X. Нысаналы мақсаттардың қорлары мен қаржылары" бөлімінде:</w:t>
      </w:r>
    </w:p>
    <w:bookmarkEnd w:id="94"/>
    <w:bookmarkStart w:name="z100" w:id="95"/>
    <w:p>
      <w:pPr>
        <w:spacing w:after="0"/>
        <w:ind w:left="0"/>
        <w:jc w:val="both"/>
      </w:pPr>
      <w:r>
        <w:rPr>
          <w:rFonts w:ascii="Times New Roman"/>
          <w:b w:val="false"/>
          <w:i w:val="false"/>
          <w:color w:val="000000"/>
          <w:sz w:val="28"/>
        </w:rPr>
        <w:t>
      мынадай жол:</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кредиттеу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операциялар бойынша бюджет алдындағы қысқа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операциялар бойынша бюджет алдындағы қысқа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Шоттар жоспарына көшу схемасына </w:t>
      </w:r>
      <w:r>
        <w:rPr>
          <w:rFonts w:ascii="Times New Roman"/>
          <w:b w:val="false"/>
          <w:i w:val="false"/>
          <w:color w:val="000000"/>
          <w:sz w:val="28"/>
        </w:rPr>
        <w:t>түсіндірме</w:t>
      </w:r>
      <w:r>
        <w:rPr>
          <w:rFonts w:ascii="Times New Roman"/>
          <w:b w:val="false"/>
          <w:i w:val="false"/>
          <w:color w:val="000000"/>
          <w:sz w:val="28"/>
        </w:rPr>
        <w:t xml:space="preserve"> жазбада "X. Нысаналы мақсаттардың қорлары мен қаржылары" </w:t>
      </w:r>
      <w:r>
        <w:rPr>
          <w:rFonts w:ascii="Times New Roman"/>
          <w:b w:val="false"/>
          <w:i w:val="false"/>
          <w:color w:val="000000"/>
          <w:sz w:val="28"/>
        </w:rPr>
        <w:t>бөлімнің</w:t>
      </w:r>
      <w:r>
        <w:rPr>
          <w:rFonts w:ascii="Times New Roman"/>
          <w:b w:val="false"/>
          <w:i w:val="false"/>
          <w:color w:val="000000"/>
          <w:sz w:val="28"/>
        </w:rPr>
        <w:t xml:space="preserve"> үшінші абзацы мынадай редакцияда жазылсын:</w:t>
      </w:r>
    </w:p>
    <w:bookmarkEnd w:id="97"/>
    <w:bookmarkStart w:name="z103" w:id="98"/>
    <w:p>
      <w:pPr>
        <w:spacing w:after="0"/>
        <w:ind w:left="0"/>
        <w:jc w:val="both"/>
      </w:pPr>
      <w:r>
        <w:rPr>
          <w:rFonts w:ascii="Times New Roman"/>
          <w:b w:val="false"/>
          <w:i w:val="false"/>
          <w:color w:val="000000"/>
          <w:sz w:val="28"/>
        </w:rPr>
        <w:t>
      "247 "Ішкі кредиттеу" қосалқы шотының сальдосы" 3133 "Өзге операциялар бойынша бюджет алдындағы қысқа мерзімді кредиторлық берешек" қосалқы шотына, 4130 "Бюджет алдындағы ұзақ мерзімді кредиторлық берешек" шотына көшіріледі, кейіннен 3133 "Өзге операциялар бойынша бюджет алдындағы қысқа мерзімді кредиторлық берешек" қосалқы шоты және 4130 "Бюджет алдындағы ұзақ мерзімді кредиторлық берешек" шоты пайдаланылатын болады.";</w:t>
      </w:r>
    </w:p>
    <w:bookmarkEnd w:id="98"/>
    <w:bookmarkStart w:name="z104" w:id="99"/>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бухгалтерлiк есеп шоттары жоспарына </w:t>
      </w:r>
      <w:r>
        <w:rPr>
          <w:rFonts w:ascii="Times New Roman"/>
          <w:b w:val="false"/>
          <w:i w:val="false"/>
          <w:color w:val="000000"/>
          <w:sz w:val="28"/>
        </w:rPr>
        <w:t>3-қосымшада</w:t>
      </w:r>
      <w:r>
        <w:rPr>
          <w:rFonts w:ascii="Times New Roman"/>
          <w:b w:val="false"/>
          <w:i w:val="false"/>
          <w:color w:val="000000"/>
          <w:sz w:val="28"/>
        </w:rPr>
        <w:t>:</w:t>
      </w:r>
    </w:p>
    <w:bookmarkEnd w:id="99"/>
    <w:bookmarkStart w:name="z105" w:id="100"/>
    <w:p>
      <w:pPr>
        <w:spacing w:after="0"/>
        <w:ind w:left="0"/>
        <w:jc w:val="both"/>
      </w:pPr>
      <w:r>
        <w:rPr>
          <w:rFonts w:ascii="Times New Roman"/>
          <w:b w:val="false"/>
          <w:i w:val="false"/>
          <w:color w:val="000000"/>
          <w:sz w:val="28"/>
        </w:rPr>
        <w:t>
      "Қысқа мерзiмдi активтер бойынша шоттар корреспонденциясы" деген 1-бөлімде:</w:t>
      </w:r>
    </w:p>
    <w:bookmarkEnd w:id="100"/>
    <w:bookmarkStart w:name="z106" w:id="101"/>
    <w:p>
      <w:pPr>
        <w:spacing w:after="0"/>
        <w:ind w:left="0"/>
        <w:jc w:val="both"/>
      </w:pPr>
      <w:r>
        <w:rPr>
          <w:rFonts w:ascii="Times New Roman"/>
          <w:b w:val="false"/>
          <w:i w:val="false"/>
          <w:color w:val="000000"/>
          <w:sz w:val="28"/>
        </w:rPr>
        <w:t>
      реттік нөмірі 7-жол алынып тасталсын;</w:t>
      </w:r>
    </w:p>
    <w:bookmarkEnd w:id="101"/>
    <w:bookmarkStart w:name="z107" w:id="102"/>
    <w:p>
      <w:pPr>
        <w:spacing w:after="0"/>
        <w:ind w:left="0"/>
        <w:jc w:val="both"/>
      </w:pPr>
      <w:r>
        <w:rPr>
          <w:rFonts w:ascii="Times New Roman"/>
          <w:b w:val="false"/>
          <w:i w:val="false"/>
          <w:color w:val="000000"/>
          <w:sz w:val="28"/>
        </w:rPr>
        <w:t>
      реттік нөмірі 10- жол:</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мен жәрдемақы өтеуге арналған қаражатты Мемлекеттік зейнетақы төлеу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зейнетақы төлеу орталығы есебінің негізінде зейнетақы мен жәрдемақы төлеу бойынша шығыстарды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мынадай редакцияда жазылсын:</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xml:space="preserve">
      реттік нөмірлері 12,13,14,15-жолдар: </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 жабдықтар, құрылыс материалдар және көрсеткен қызметтері үшін жеткізушілер мен мердігерлердің шоттарын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Атқарылған күрделі құрылыс жұмыстары үшін мердігерлердің шоттарын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xml:space="preserve">
1041 Демеушілік және қайырымдылық көмек ҚБШ </w:t>
            </w:r>
          </w:p>
          <w:p>
            <w:pPr>
              <w:spacing w:after="20"/>
              <w:ind w:left="20"/>
              <w:jc w:val="both"/>
            </w:pPr>
            <w:r>
              <w:rPr>
                <w:rFonts w:ascii="Times New Roman"/>
                <w:b w:val="false"/>
                <w:i w:val="false"/>
                <w:color w:val="000000"/>
                <w:sz w:val="20"/>
              </w:rPr>
              <w:t xml:space="preserve">
1042 Ақылы қызметтер </w:t>
            </w:r>
          </w:p>
          <w:p>
            <w:pPr>
              <w:spacing w:after="20"/>
              <w:ind w:left="20"/>
              <w:jc w:val="both"/>
            </w:pPr>
            <w:r>
              <w:rPr>
                <w:rFonts w:ascii="Times New Roman"/>
                <w:b w:val="false"/>
                <w:i w:val="false"/>
                <w:color w:val="000000"/>
                <w:sz w:val="20"/>
              </w:rPr>
              <w:t>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xml:space="preserve">
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 жабдықтар, құрылыс материалдар және көрсеткен қызметтері үшін жеткізушілер мен мердігерлердің шоттарын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құрылыс бойынша орындалған жұмыстар үшін мердігерге аударым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реттік нөмірі 32-жол:</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Аванстан қалған қалдықты бюджеттiк ұйымның кассасына немесе тiкелей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тiкелей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 бойынша қызметкерлердің қысқа мерзімді дебиторлық берешегі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реттік нөмірі 37-жол:</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шотының толтырылуы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шотын толықтыру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5" w:id="110"/>
    <w:p>
      <w:pPr>
        <w:spacing w:after="0"/>
        <w:ind w:left="0"/>
        <w:jc w:val="both"/>
      </w:pPr>
      <w:r>
        <w:rPr>
          <w:rFonts w:ascii="Times New Roman"/>
          <w:b w:val="false"/>
          <w:i w:val="false"/>
          <w:color w:val="000000"/>
          <w:sz w:val="28"/>
        </w:rPr>
        <w:t>
      реттік нөмірі 41-жол:</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реттік нөмірі 42-жол:</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тиесілі өзге міндетті төлемдерді бюджетке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тиесілі өзге міндетті төлемдерді бюджетке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реттік нөмірі 44-жол:</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зейнетақы қорына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Жинақтау зейнетақы қорларына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зейнетақы қорына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Жинақтау зейнетақы қорларына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1" w:id="116"/>
    <w:p>
      <w:pPr>
        <w:spacing w:after="0"/>
        <w:ind w:left="0"/>
        <w:jc w:val="both"/>
      </w:pPr>
      <w:r>
        <w:rPr>
          <w:rFonts w:ascii="Times New Roman"/>
          <w:b w:val="false"/>
          <w:i w:val="false"/>
          <w:color w:val="000000"/>
          <w:sz w:val="28"/>
        </w:rPr>
        <w:t>
      реттік нөмірі 55-жол:</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азық-түлікке талондар, почта маркаларын, демалыс үйлеріне, санаторийлерге жолдамалар сатып алу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Ақша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2" w:id="117"/>
    <w:p>
      <w:pPr>
        <w:spacing w:after="0"/>
        <w:ind w:left="0"/>
        <w:jc w:val="both"/>
      </w:pPr>
      <w:r>
        <w:rPr>
          <w:rFonts w:ascii="Times New Roman"/>
          <w:b w:val="false"/>
          <w:i w:val="false"/>
          <w:color w:val="000000"/>
          <w:sz w:val="28"/>
        </w:rPr>
        <w:t>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азық-түлікке талондар, почта маркаларын, демалыс үйлеріне, санаторийлерге жолдамалар сатып алу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талондарды кірістеу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почта маркаларына, демалыс үйлеріне, санаторийлерге жолдамаларға талондарды кірістеу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реттік нөмірі 55-жолдан кейін мынадай мазмұндағы жолмен толықтырылсын: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реттік нөмірі 56-жол:</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арналған талондардан басқа талондарды мақсатқа сай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Ақша құжаттары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реттік нөмірлері 85, 86-жолдары:</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мен жәрдемақы төлеу үшін Мемлекеттік зейнетақы төлеу орталығына қаражат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зейнетақы төлеу орталығының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8" w:id="123"/>
    <w:p>
      <w:pPr>
        <w:spacing w:after="0"/>
        <w:ind w:left="0"/>
        <w:jc w:val="both"/>
      </w:pPr>
      <w:r>
        <w:rPr>
          <w:rFonts w:ascii="Times New Roman"/>
          <w:b w:val="false"/>
          <w:i w:val="false"/>
          <w:color w:val="000000"/>
          <w:sz w:val="28"/>
        </w:rPr>
        <w:t>
      реттік нөмірі 107-жол:</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мынадай редакцияда жазылсын: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1043 Жергілікті өзін-өзі басқару ҚБШ</w:t>
            </w:r>
          </w:p>
          <w:p>
            <w:pPr>
              <w:spacing w:after="20"/>
              <w:ind w:left="20"/>
              <w:jc w:val="both"/>
            </w:pPr>
            <w:r>
              <w:rPr>
                <w:rFonts w:ascii="Times New Roman"/>
                <w:b w:val="false"/>
                <w:i w:val="false"/>
                <w:color w:val="000000"/>
                <w:sz w:val="20"/>
              </w:rPr>
              <w:t>
1044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0" w:id="125"/>
    <w:p>
      <w:pPr>
        <w:spacing w:after="0"/>
        <w:ind w:left="0"/>
        <w:jc w:val="both"/>
      </w:pPr>
      <w:r>
        <w:rPr>
          <w:rFonts w:ascii="Times New Roman"/>
          <w:b w:val="false"/>
          <w:i w:val="false"/>
          <w:color w:val="000000"/>
          <w:sz w:val="28"/>
        </w:rPr>
        <w:t>
      реттік нөмірі 111.1-жол:</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және ЖЖМ талондар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Ақша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Отын, ЖЖМ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Ақша құжаттары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Бензинге және ЖЖМ талондар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 Отын, ЖЖМ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реттік нөмірі 123-жол:</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қорларды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7060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мынадай редакцияда жазылсын:</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қорларды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реттік нөмірі 144-жол:</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 жабдықтар, құрылыс материалдар және көрсеткен қызметтері үшін жеткізушілерге алдын - ала ақша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 жабдықтар, құрылыс материалдар және көрсеткен қызметтері үшін жеткізушілерге алдын - ала ақша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6" w:id="131"/>
    <w:p>
      <w:pPr>
        <w:spacing w:after="0"/>
        <w:ind w:left="0"/>
        <w:jc w:val="both"/>
      </w:pPr>
      <w:r>
        <w:rPr>
          <w:rFonts w:ascii="Times New Roman"/>
          <w:b w:val="false"/>
          <w:i w:val="false"/>
          <w:color w:val="000000"/>
          <w:sz w:val="28"/>
        </w:rPr>
        <w:t>
      "2 "Ұзақ мерзiмдi активтердiң корреспонденциялары" деген бөлімде:</w:t>
      </w:r>
    </w:p>
    <w:bookmarkEnd w:id="131"/>
    <w:bookmarkStart w:name="z137" w:id="132"/>
    <w:p>
      <w:pPr>
        <w:spacing w:after="0"/>
        <w:ind w:left="0"/>
        <w:jc w:val="both"/>
      </w:pPr>
      <w:r>
        <w:rPr>
          <w:rFonts w:ascii="Times New Roman"/>
          <w:b w:val="false"/>
          <w:i w:val="false"/>
          <w:color w:val="000000"/>
          <w:sz w:val="28"/>
        </w:rPr>
        <w:t>
      реттік нөмірі 158-жол:</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есебінен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мынадай редакцияда жазылсын: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есебінен қаржыландыру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9" w:id="134"/>
    <w:p>
      <w:pPr>
        <w:spacing w:after="0"/>
        <w:ind w:left="0"/>
        <w:jc w:val="both"/>
      </w:pPr>
      <w:r>
        <w:rPr>
          <w:rFonts w:ascii="Times New Roman"/>
          <w:b w:val="false"/>
          <w:i w:val="false"/>
          <w:color w:val="000000"/>
          <w:sz w:val="28"/>
        </w:rPr>
        <w:t>
      "3 "Қысқа мерзiмдi мiндеттемелер бойынша корреспонденциялық шоттар" деген бөлімде:</w:t>
      </w:r>
    </w:p>
    <w:bookmarkEnd w:id="134"/>
    <w:bookmarkStart w:name="z140" w:id="135"/>
    <w:p>
      <w:pPr>
        <w:spacing w:after="0"/>
        <w:ind w:left="0"/>
        <w:jc w:val="both"/>
      </w:pPr>
      <w:r>
        <w:rPr>
          <w:rFonts w:ascii="Times New Roman"/>
          <w:b w:val="false"/>
          <w:i w:val="false"/>
          <w:color w:val="000000"/>
          <w:sz w:val="28"/>
        </w:rPr>
        <w:t>
      реттік нөмірі 224-жол:</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p>
            <w:pPr>
              <w:spacing w:after="20"/>
              <w:ind w:left="20"/>
              <w:jc w:val="both"/>
            </w:pPr>
            <w:r>
              <w:rPr>
                <w:rFonts w:ascii="Times New Roman"/>
                <w:b w:val="false"/>
                <w:i w:val="false"/>
                <w:color w:val="000000"/>
                <w:sz w:val="20"/>
              </w:rPr>
              <w:t>
3123 Қоршаған ортаны ластағаны үшін төлем бойынша қысқа мерзімді кредиторлық берешек</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мынадай редакцияда жазылсын:</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p>
            <w:pPr>
              <w:spacing w:after="20"/>
              <w:ind w:left="20"/>
              <w:jc w:val="both"/>
            </w:pPr>
            <w:r>
              <w:rPr>
                <w:rFonts w:ascii="Times New Roman"/>
                <w:b w:val="false"/>
                <w:i w:val="false"/>
                <w:color w:val="000000"/>
                <w:sz w:val="20"/>
              </w:rPr>
              <w:t>
3123 Қоршаған ортаны ластағаны үшін төлем бойынша қысқа мерзімді кредиторлық берешек</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реттік нөмірі 230-жол:</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3" w:id="138"/>
    <w:p>
      <w:pPr>
        <w:spacing w:after="0"/>
        <w:ind w:left="0"/>
        <w:jc w:val="both"/>
      </w:pPr>
      <w:r>
        <w:rPr>
          <w:rFonts w:ascii="Times New Roman"/>
          <w:b w:val="false"/>
          <w:i w:val="false"/>
          <w:color w:val="000000"/>
          <w:sz w:val="28"/>
        </w:rPr>
        <w:t>
      мынадай редакцияда жазылсын: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реттік нөмірі 233-жол:</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Зейнетақы жинақтау қорына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мынадай редакцияда жазылсын:</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Зейнетақы жинақтау қорына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реттік нөмірі 237-жол:</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көрсетiлген шоттарға сәйкес сомаларды өнім берушіге (мердігерлерге)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көрсетiлген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Нысаналы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реттік нөмірі 250, 251-жолдары:</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реттік нөмірі 274-жол:</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мынадай редакцияда жазылсын: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реттік нөмірі 276-жол:</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реттік нөмірі 287, 288, 289-жолдары:</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үшін түзеу мекемелеріндегі сотталғандар жалақыларының ақшасын уақытша орналастырудан ҚБШ-ға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5" w:id="150"/>
    <w:p>
      <w:pPr>
        <w:spacing w:after="0"/>
        <w:ind w:left="0"/>
        <w:jc w:val="both"/>
      </w:pPr>
      <w:r>
        <w:rPr>
          <w:rFonts w:ascii="Times New Roman"/>
          <w:b w:val="false"/>
          <w:i w:val="false"/>
          <w:color w:val="000000"/>
          <w:sz w:val="28"/>
        </w:rPr>
        <w:t>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6 "Кірістер бойынша корреспонденциялар" бөлімде.</w:t>
      </w:r>
    </w:p>
    <w:bookmarkEnd w:id="151"/>
    <w:p>
      <w:pPr>
        <w:spacing w:after="0"/>
        <w:ind w:left="0"/>
        <w:jc w:val="both"/>
      </w:pPr>
      <w:r>
        <w:rPr>
          <w:rFonts w:ascii="Times New Roman"/>
          <w:b w:val="false"/>
          <w:i w:val="false"/>
          <w:color w:val="000000"/>
          <w:sz w:val="28"/>
        </w:rPr>
        <w:t>
      реттік нөмірі 331-жол: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күрделі салымдарды қаржыландыруды тұтынудан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есебінен қаржыландырудан түскен кірістер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7" w:id="152"/>
    <w:p>
      <w:pPr>
        <w:spacing w:after="0"/>
        <w:ind w:left="0"/>
        <w:jc w:val="both"/>
      </w:pPr>
      <w:r>
        <w:rPr>
          <w:rFonts w:ascii="Times New Roman"/>
          <w:b w:val="false"/>
          <w:i w:val="false"/>
          <w:color w:val="000000"/>
          <w:sz w:val="28"/>
        </w:rPr>
        <w:t>
      мынадай редакцияда жазылсын:</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түскен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қарыздар бойынша бюджеттік инвестициялық жобаның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Сыртқы қарыздар есебінен қаржыландырудан түскен кірістер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мынадай мазмұндағы жолдармен толықтырылсын: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активтерді салу бойынша концессионер көрсететін қызметтер құнына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 өтеуге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құрылыс объектісін кіріске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 бойынша күрделі сипаттағы кейінгі шығындарды аяқтау жөнінде орындалған жұмыстар актісі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(концессия шарттары бойынша) </w:t>
            </w:r>
          </w:p>
          <w:p>
            <w:pPr>
              <w:spacing w:after="20"/>
              <w:ind w:left="20"/>
              <w:jc w:val="both"/>
            </w:pPr>
            <w:r>
              <w:rPr>
                <w:rFonts w:ascii="Times New Roman"/>
                <w:b w:val="false"/>
                <w:i w:val="false"/>
                <w:color w:val="000000"/>
                <w:sz w:val="20"/>
              </w:rPr>
              <w:t xml:space="preserve">
2710 Материалдық емес активтер (концессия шарттары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Амортизацияны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уақытта күрделі салымдарды қаржыландыру қажеттігіне екінші жазба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 Бюджет қаражаты есебінен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Күрделі салымдарды қаржыландырудан кірістер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Құқықты беру моделі жөніндегі концессия шарттары бойынша есепке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активті құру бойынша концессионер көрсеткен қызметтердің құнына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Болашақтағы кезеңдердің кірістері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(концессия шарттары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кірістерін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 бойынша негізгі құралдардың амортизациясын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уақытта күрделі салымдарды қаржыландыру қажеттігіне екінші жазба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Бюджет қаражаты есебінен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түскен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9" w:id="154"/>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Республикасының Әділет министрлігінде мемлекеттік тіркелуін және оның заңнамада белгіленген тәртіпте бұқаралық ақпарат құралдарында ресми жариялануын қамтамасыз етсін.</w:t>
      </w:r>
    </w:p>
    <w:bookmarkEnd w:id="154"/>
    <w:bookmarkStart w:name="z160" w:id="155"/>
    <w:p>
      <w:pPr>
        <w:spacing w:after="0"/>
        <w:ind w:left="0"/>
        <w:jc w:val="both"/>
      </w:pPr>
      <w:r>
        <w:rPr>
          <w:rFonts w:ascii="Times New Roman"/>
          <w:b w:val="false"/>
          <w:i w:val="false"/>
          <w:color w:val="000000"/>
          <w:sz w:val="28"/>
        </w:rPr>
        <w:t>
      3. Осы бұйрық алғашқы ресми жариялағаннан кейін күнтізбелік он күн өткен соң қолданысқа енгізіледі.</w:t>
      </w:r>
    </w:p>
    <w:bookmarkEnd w:id="1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