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dc23" w14:textId="c56d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кемелерiнiң халықаралық ұшуын қамтамасыз етуге арналған әуежайларды ашу және жабу қағидасын бекіту туралы" Қазақстан Республикасы Көлік және коммуникация министрінің 2011 жылғы 27 қазанындағы № 651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30 қыркүйектегі № 771 бұйрығы. Қазақстан Республикасының Әділет министрлігінде 2013 жылы 29 қазанда № 8859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w:t>
      </w:r>
      <w:r>
        <w:rPr>
          <w:rFonts w:ascii="Times New Roman"/>
          <w:b w:val="false"/>
          <w:i w:val="false"/>
          <w:color w:val="ff0000"/>
          <w:sz w:val="28"/>
        </w:rPr>
        <w:t>бұйрық</w:t>
      </w:r>
      <w:r>
        <w:rPr>
          <w:rFonts w:ascii="Times New Roman"/>
          <w:b w:val="false"/>
          <w:i w:val="false"/>
          <w:color w:val="ff0000"/>
          <w:sz w:val="28"/>
        </w:rPr>
        <w:t xml:space="preserve"> ресми жариялануға жатады және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азаматтық авиация қызметі туралы» 2010 жылғы 15 шілдедегі Қазақстан Республикасы Заңының </w:t>
      </w:r>
      <w:r>
        <w:rPr>
          <w:rFonts w:ascii="Times New Roman"/>
          <w:b w:val="false"/>
          <w:i w:val="false"/>
          <w:color w:val="000000"/>
          <w:sz w:val="28"/>
        </w:rPr>
        <w:t>65-1-бабының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«Әуе кемелерiнiң халықаралық ұшуын қамтамасыз етуге арналған әуежайларды ашу және жабу қағидасын бекіту туралы» Қазақстан Республикасы Көлік және коммуникация министрінің 2011 жылғы 27 қазандағы № 651 (нормативтік құқықтық актілерінің реестрінде № 7313 тіркелген, «Казахстанская правда» газетінің 2012 жылдың 5 мамырдағы № 128-129(26947-26948)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Әуе кемелерiнiң халықаралық ұшуын қамтамасыз етуге арналған әуежайларды ашу және жабу </w:t>
      </w:r>
      <w:r>
        <w:rPr>
          <w:rFonts w:ascii="Times New Roman"/>
          <w:b w:val="false"/>
          <w:i w:val="false"/>
          <w:color w:val="000000"/>
          <w:sz w:val="28"/>
        </w:rPr>
        <w:t>қағидасында:</w:t>
      </w:r>
      <w:r>
        <w:br/>
      </w:r>
      <w:r>
        <w:rPr>
          <w:rFonts w:ascii="Times New Roman"/>
          <w:b w:val="false"/>
          <w:i w:val="false"/>
          <w:color w:val="000000"/>
          <w:sz w:val="28"/>
        </w:rPr>
        <w:t>
</w:t>
      </w:r>
      <w:r>
        <w:rPr>
          <w:rFonts w:ascii="Times New Roman"/>
          <w:b w:val="false"/>
          <w:i w:val="false"/>
          <w:color w:val="000000"/>
          <w:sz w:val="28"/>
        </w:rPr>
        <w:t>
      3-тармағының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авиакассалармен, тіркеу тағандарымен, тіркеу, күту, ұшу және ұшып келу залдарымен, санитариялық-тұрмыстық үй-жайлар, оның ішінде мүгедектер мен халықтың баяу қимылдайтын топтары үшін арнайы жабдықталған үй-жайлар (өтетін және шығатын жолдар қолжетімді болуы тиіс және пандустармен, арнайы бейімделген лифтілермен жабдықталуға тиіс), ана мен бала бөлмесі, ақпараттық қызмет көрсету объектілері, медициналық пункт, жоғалған заттарды табу бюросымен жарақталған аэровокзал болуға тиіс, «Кеден одағының кеден аумағына тауарларды әкелу және осы аумақтан әкету орындарында қос дәлiз жүйесiн жайластыруға қолданылатын талаптар туралы» Кеден одағы комиссиясының 2010 жылғы 20 мамырдағы № 259 шешiмiмен белгiленген талаптарға сәйкес оқшауланған және қос дәлiз жүйесiмен жабдықталған «ұшу», «қону» залдары, сондай-ақ халықаралық қатынастар үшiн ашық әуежайлардағы «қызыл» және «жасыл» дәлiздер басқа дәлiздер бойынша жүретiн адамдарды бақылауды болдырмайтын тәсiлмен бөлiнген болуы және кеден одағына мүше мемлекеттiң мемлекеттiк тiлiнде, орысша және ағылшын тiлдерiнде «Кеден» және «Сustoms» деген жазулармен белгiленуi тиiс, әуежайда орналасқан әуежайдың авиациялық қауiпсiздiк қызметiнiң, кеден, шекара органдарының және санитарлық-карантиндiк бақылау органдарының тiркеу, ресiмдеу және қарап тексеру жүргiзуi үшiн арнайы бөлiнген залы мен бизнес-залы;».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оны Қазақстан Республикасы Әділет министрлігінде мемлекеттік тіркеуден соң, бұқаралық ақпарат құралдарында, соның ішінде Қазақстан Республикасы Көлік және коммуникация министрлігінің интернет-ресурсында ресми жариялануын және мемлекеттік органдардың интернет-порталында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ресми жариялануға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«КЕЛIСIЛГЕН»                     «КЕЛIСIЛГЕН»</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Iшкi iстер министрi              Денсаулық сақтау министрi</w:t>
      </w:r>
      <w:r>
        <w:br/>
      </w:r>
      <w:r>
        <w:rPr>
          <w:rFonts w:ascii="Times New Roman"/>
          <w:b w:val="false"/>
          <w:i w:val="false"/>
          <w:color w:val="000000"/>
          <w:sz w:val="28"/>
        </w:rPr>
        <w:t>
      _____________ Қ.Н. Қасымов       __________ С.З. Қайырбекова</w:t>
      </w:r>
      <w:r>
        <w:br/>
      </w:r>
      <w:r>
        <w:rPr>
          <w:rFonts w:ascii="Times New Roman"/>
          <w:b w:val="false"/>
          <w:i w:val="false"/>
          <w:color w:val="000000"/>
          <w:sz w:val="28"/>
        </w:rPr>
        <w:t>
      2013 жылғы «___» __________      2013 жылғы «___» __________</w:t>
      </w:r>
    </w:p>
    <w:p>
      <w:pPr>
        <w:spacing w:after="0"/>
        <w:ind w:left="0"/>
        <w:jc w:val="both"/>
      </w:pPr>
      <w:r>
        <w:rPr>
          <w:rFonts w:ascii="Times New Roman"/>
          <w:b w:val="false"/>
          <w:i w:val="false"/>
          <w:color w:val="000000"/>
          <w:sz w:val="28"/>
        </w:rPr>
        <w:t>      «КЕЛIСIЛГЕН»                     «КЕЛIСIЛГЕН»</w:t>
      </w:r>
      <w:r>
        <w:br/>
      </w:r>
      <w:r>
        <w:rPr>
          <w:rFonts w:ascii="Times New Roman"/>
          <w:b w:val="false"/>
          <w:i w:val="false"/>
          <w:color w:val="000000"/>
          <w:sz w:val="28"/>
        </w:rPr>
        <w:t>
      Қазақстан Республикасы           Қазақстан Республикасы</w:t>
      </w:r>
      <w:r>
        <w:br/>
      </w:r>
      <w:r>
        <w:rPr>
          <w:rFonts w:ascii="Times New Roman"/>
          <w:b w:val="false"/>
          <w:i w:val="false"/>
          <w:color w:val="000000"/>
          <w:sz w:val="28"/>
        </w:rPr>
        <w:t>
      Қаржы министрі                   Ұлттық қауiпсiздiк комитетi</w:t>
      </w:r>
      <w:r>
        <w:br/>
      </w:r>
      <w:r>
        <w:rPr>
          <w:rFonts w:ascii="Times New Roman"/>
          <w:b w:val="false"/>
          <w:i w:val="false"/>
          <w:color w:val="000000"/>
          <w:sz w:val="28"/>
        </w:rPr>
        <w:t>
      ____________ Б.Б. Жәмішев        Шекара қызметінің директоры</w:t>
      </w:r>
      <w:r>
        <w:br/>
      </w:r>
      <w:r>
        <w:rPr>
          <w:rFonts w:ascii="Times New Roman"/>
          <w:b w:val="false"/>
          <w:i w:val="false"/>
          <w:color w:val="000000"/>
          <w:sz w:val="28"/>
        </w:rPr>
        <w:t>
      2013 жылғы «___» __________      __________ Н.А. Жоламанов</w:t>
      </w:r>
      <w:r>
        <w:br/>
      </w:r>
      <w:r>
        <w:rPr>
          <w:rFonts w:ascii="Times New Roman"/>
          <w:b w:val="false"/>
          <w:i w:val="false"/>
          <w:color w:val="000000"/>
          <w:sz w:val="28"/>
        </w:rPr>
        <w:t>
                                       2013 жылғы 28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