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b6b4" w14:textId="66eb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Жүзеге асырылатын міндеттерді орындау үшін қажетті және жеткілікті дербес деректердің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Статистика агенттігі төрағасының 2013 жылғы 08 қазандағы № 232 бұйрығы. Қазақстан Республикасының Әділет министрлігінде 2013 жылы 21 қазанда № 8835 тіркелді. Күші жойылды - Қазақстан Республикасы Ұлттық экономика министрінің 2016 жылғы 27 қаңтардағы № 12-НҚ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экономика министрінің 27.01.2016 </w:t>
      </w:r>
      <w:r>
        <w:rPr>
          <w:rFonts w:ascii="Times New Roman"/>
          <w:b w:val="false"/>
          <w:i w:val="false"/>
          <w:color w:val="ff0000"/>
          <w:sz w:val="28"/>
        </w:rPr>
        <w:t>№ 12-НҚ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он күнтізбелік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Осы </w:t>
      </w:r>
      <w:r>
        <w:rPr>
          <w:rFonts w:ascii="Times New Roman"/>
          <w:b w:val="false"/>
          <w:i w:val="false"/>
          <w:color w:val="ff0000"/>
          <w:sz w:val="28"/>
        </w:rPr>
        <w:t>бұйрық</w:t>
      </w:r>
      <w:r>
        <w:rPr>
          <w:rFonts w:ascii="Times New Roman"/>
          <w:b w:val="false"/>
          <w:i w:val="false"/>
          <w:color w:val="ff0000"/>
          <w:sz w:val="28"/>
        </w:rPr>
        <w:t xml:space="preserve"> 2013 жылғы 25 қарашадан бастап қолданысқа енгiзiледi.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«Дербес деректер және оларды қорғау туралы» Қазақстан Республикасының 2013 жылғы 21 мамырдағы Заңының 25-бабы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Жүзеге асырылатын міндеттерді орындау үшін қажетті және жеткілікті дербес деректердің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Тіркелімдер және жарияланымдар департаменті Қазақстан Республикасы Статистика агенттігінің Заң департаментімен бірге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оны 10 күнтізбелік күн ішінде бұқаралық ақпарат құралдарында ресми жариялауға жолдасын.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мүдделі құрылымдық бөлімшелерге басшылыққа алу үшін жеткізсін.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Статистика агенттігі төрағасының жетекшілік ететін орынбасарына (А. Ж. Ашуев)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2013 жылғы 25 қарашадан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Төраға                                          Ә.Смайылов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Статистика агенттігі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8 қазандағы № 232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бұйрығымен бекітілді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Жүзеге асырылатын міндеттерді орындау үшін қажетті және</w:t>
      </w:r>
      <w:r>
        <w:br/>
      </w:r>
      <w:r>
        <w:rPr>
          <w:rFonts w:ascii="Times New Roman"/>
          <w:b/>
          <w:i w:val="false"/>
          <w:color w:val="000000"/>
        </w:rPr>
        <w:t>
жеткілікті дербес деректердің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5"/>
        <w:gridCol w:w="11095"/>
      </w:tblGrid>
      <w:tr>
        <w:trPr>
          <w:trHeight w:val="405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Статистика агенттігі жүзеге асыратын міндеттерді орындау үшін қажетті және жеткілікті дербес деректердің атауы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Әкесінің аты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Ұлты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Діни наным-сенімі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жері: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Туу туралы куәлігінің нөмірі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Туу туралы куәлігінің берілген күні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Туу туралы куәлікті берген орган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Азаматтығы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Тұратын орны туралы мекенжай мәліметтері: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Пәтер нөмірі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почта мекенжайы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телефондарының нөмірі (ұялы, үй, жұмыс)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сәйкестендіру нөмірі (ЖСН)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туралы мәліметтер (жылжымайтын мүлік – жеке үй, пәтер)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мәртебесі туралы мәліметтер (жетім балалар)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балалардың мүгедектік тобы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І-ІІ топтағы мүгедектігі бар балалар,соның ішінде бала кезінен мүгедектер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қатысушы немесе мүгедегі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Білімі бойынша кәсібі және мамандығы</w:t>
            </w:r>
          </w:p>
        </w:tc>
      </w:tr>
      <w:tr>
        <w:trPr>
          <w:trHeight w:val="24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деңгейі</w:t>
            </w:r>
          </w:p>
        </w:tc>
      </w:tr>
      <w:tr>
        <w:trPr>
          <w:trHeight w:val="225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Бітірген жылы</w:t>
            </w:r>
          </w:p>
        </w:tc>
      </w:tr>
      <w:tr>
        <w:trPr>
          <w:trHeight w:val="24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нысаны</w:t>
            </w:r>
          </w:p>
        </w:tc>
      </w:tr>
      <w:tr>
        <w:trPr>
          <w:trHeight w:val="225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Некедегі жағдайы</w:t>
            </w:r>
          </w:p>
        </w:tc>
      </w:tr>
      <w:tr>
        <w:trPr>
          <w:trHeight w:val="225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Некеге отырғанға дейінгі тегі</w:t>
            </w:r>
          </w:p>
        </w:tc>
      </w:tr>
      <w:tr>
        <w:trPr>
          <w:trHeight w:val="255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Неке куәлігінің сериясы</w:t>
            </w:r>
          </w:p>
        </w:tc>
      </w:tr>
      <w:tr>
        <w:trPr>
          <w:trHeight w:val="27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Жұбайлар туралы мәлімет (күйеу, әйел)</w:t>
            </w:r>
          </w:p>
        </w:tc>
      </w:tr>
      <w:tr>
        <w:trPr>
          <w:trHeight w:val="27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Туыстық дәрежесі</w:t>
            </w:r>
          </w:p>
        </w:tc>
      </w:tr>
      <w:tr>
        <w:trPr>
          <w:trHeight w:val="27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Соттылығының болуы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