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79e8" w14:textId="d447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216 қаулысы. Қазақстан Республикасының Әділет министрлігінде 2013 жылы 11 қазанда № 8810 тіркелді. Күші жойылды - Қазақстан Республикасының Қаржы нарығын реттеу және дамыту агенттігі Басқармасының 2020 жылғы 30 наурыздағы № 38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"Жинақтаушы зейнетақы қорын ерікті түрде таратуға рұқсат беру қағидаларын бекіту туралы" 2012 жылғы 4 шілдедегі № 204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7857 тіркелген, 2012 жылғы 3 қазанда "Егемен Қазақстан" газетінде № 642-647 (27719)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Осы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 (бұдан әрі – Қағидалар) ерікті зейнетақы жарналарын тарту құқығымен инвестициялық портфельді басқаруға арналған лицензияны ерікті түрде қайтару немесе одан айрылу, ерікті жинақтаушы зейнетақы қорларын ерікті түрде және мәжбүрлеп тарату кезінде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 сондай-ақ ерікті зейнетақы жарналары есебінен зейнетақымен қамсыздандыру туралы шарттар бойынша зейнетақы активтері мен міндеттемелерін беру тәртібін белгілейді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 Ерікті зейнетақы жарналарын тарту құқығымен инвестициялық</w:t>
      </w:r>
      <w:r>
        <w:br/>
      </w:r>
      <w:r>
        <w:rPr>
          <w:rFonts w:ascii="Times New Roman"/>
          <w:b/>
          <w:i w:val="false"/>
          <w:color w:val="000000"/>
        </w:rPr>
        <w:t>портфельді басқаруға берілген лицензияны ерікті қайтару тәртібі</w:t>
      </w:r>
    </w:p>
    <w:bookmarkEnd w:id="6"/>
    <w:bookmarkStart w:name="z9" w:id="7"/>
    <w:p>
      <w:pPr>
        <w:spacing w:after="0"/>
        <w:ind w:left="0"/>
        <w:jc w:val="both"/>
      </w:pPr>
      <w:r>
        <w:rPr>
          <w:rFonts w:ascii="Times New Roman"/>
          <w:b w:val="false"/>
          <w:i w:val="false"/>
          <w:color w:val="000000"/>
          <w:sz w:val="28"/>
        </w:rPr>
        <w:t>
      1. Ерікті жинақтаушы зейнетақы қоры (бұдан әрі – Қор) акционерлердің жалпы жиналысының шешімі негізінде ерікті зейнетақы жарналары есебінен зейнетақымен қамсыздандыру туралы шарттар бойынша зейнетақы активтері мен міндеттемелерін бірыңғай жинақтаушы зейнетақы қорына аударған күннен бастап он жұмыс күні ішінде қаржы нарығы мен қаржы ұйымдарын реттеу, бақылау және қадағалау жөніндегі уәкілетті органға (бұдан әрі – уәкілетті орган) ерікті зейнетақы жарналарын тарту құқығымен инвестициялық портфельді басқаруға берілген лицензияны ерікті қайтаруға өтінішпен (бұдан әрі – өтініш) жүгінеді.</w:t>
      </w:r>
    </w:p>
    <w:bookmarkEnd w:id="7"/>
    <w:p>
      <w:pPr>
        <w:spacing w:after="0"/>
        <w:ind w:left="0"/>
        <w:jc w:val="both"/>
      </w:pPr>
      <w:r>
        <w:rPr>
          <w:rFonts w:ascii="Times New Roman"/>
          <w:b w:val="false"/>
          <w:i w:val="false"/>
          <w:color w:val="000000"/>
          <w:sz w:val="28"/>
        </w:rPr>
        <w:t>
      Қор ерікті зейнетақы жарналарын тарту құқығымен инвестициялық портфельді басқаруға берілген лицензияны ерікті қайтару туралы Қор акционерлерінің жалпы жиналысы шешім қабылдаған күннен бастап он жұмыс күні ішінде уәкілетті органға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26.02.2014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Қор уәкілетті органға өтініш берген күнге дейін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жүзеге асырады.</w:t>
      </w:r>
    </w:p>
    <w:bookmarkEnd w:id="8"/>
    <w:bookmarkStart w:name="z12" w:id="9"/>
    <w:p>
      <w:pPr>
        <w:spacing w:after="0"/>
        <w:ind w:left="0"/>
        <w:jc w:val="both"/>
      </w:pPr>
      <w:r>
        <w:rPr>
          <w:rFonts w:ascii="Times New Roman"/>
          <w:b w:val="false"/>
          <w:i w:val="false"/>
          <w:color w:val="000000"/>
          <w:sz w:val="28"/>
        </w:rPr>
        <w:t>
      Қор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Қор акционерлерінің жалпы жиналысы ерікті зейнетақы жарналарын тарту құқығымен инвестициялық портфельді басқаруға берілген лицензияны ерікті қайтару туралы шешім қабылдағаннан кейін жүзеге асырады.</w:t>
      </w:r>
    </w:p>
    <w:bookmarkEnd w:id="9"/>
    <w:bookmarkStart w:name="z13" w:id="10"/>
    <w:p>
      <w:pPr>
        <w:spacing w:after="0"/>
        <w:ind w:left="0"/>
        <w:jc w:val="both"/>
      </w:pPr>
      <w:r>
        <w:rPr>
          <w:rFonts w:ascii="Times New Roman"/>
          <w:b w:val="false"/>
          <w:i w:val="false"/>
          <w:color w:val="000000"/>
          <w:sz w:val="28"/>
        </w:rPr>
        <w:t>
      3. Қор ерікті зейнетақы жарналарын тарту құқығымен инвестициялық портфельді басқаруға берілген лицензияны ерікті қайтару туралы ақпаратты уәкілетті органға өтініш берген күнге дейін күнтізбелік алпыс күннен кешіктірмей Қазақстан Республикасының барлық аумағында таралатын мерзімді баспасөз басылымында қазақ және орыс тілдерінде жариялайды.</w:t>
      </w:r>
    </w:p>
    <w:bookmarkEnd w:id="10"/>
    <w:bookmarkStart w:name="z14" w:id="11"/>
    <w:p>
      <w:pPr>
        <w:spacing w:after="0"/>
        <w:ind w:left="0"/>
        <w:jc w:val="both"/>
      </w:pPr>
      <w:r>
        <w:rPr>
          <w:rFonts w:ascii="Times New Roman"/>
          <w:b w:val="false"/>
          <w:i w:val="false"/>
          <w:color w:val="000000"/>
          <w:sz w:val="28"/>
        </w:rPr>
        <w:t xml:space="preserve">
      4. Қордың бірінші басшысы қол қойған және Қордың мөрімен расталған өтініш уәкілетті органға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беріледі.</w:t>
      </w:r>
    </w:p>
    <w:bookmarkEnd w:id="11"/>
    <w:bookmarkStart w:name="z15" w:id="12"/>
    <w:p>
      <w:pPr>
        <w:spacing w:after="0"/>
        <w:ind w:left="0"/>
        <w:jc w:val="both"/>
      </w:pPr>
      <w:r>
        <w:rPr>
          <w:rFonts w:ascii="Times New Roman"/>
          <w:b w:val="false"/>
          <w:i w:val="false"/>
          <w:color w:val="000000"/>
          <w:sz w:val="28"/>
        </w:rPr>
        <w:t>
      Өтінішпен бірге мынадай құжаттар қоса беріледі:</w:t>
      </w:r>
    </w:p>
    <w:bookmarkEnd w:id="12"/>
    <w:bookmarkStart w:name="z16" w:id="13"/>
    <w:p>
      <w:pPr>
        <w:spacing w:after="0"/>
        <w:ind w:left="0"/>
        <w:jc w:val="both"/>
      </w:pPr>
      <w:r>
        <w:rPr>
          <w:rFonts w:ascii="Times New Roman"/>
          <w:b w:val="false"/>
          <w:i w:val="false"/>
          <w:color w:val="000000"/>
          <w:sz w:val="28"/>
        </w:rPr>
        <w:t>
      Қор акционерлерінің жалпы жиналысының ерікті зейнетақы жарналарын тарту құқығымен инвестициялық портфельді басқаруға берілген лицензияны ерікті қайтару туралы шешімі;</w:t>
      </w:r>
    </w:p>
    <w:bookmarkEnd w:id="13"/>
    <w:bookmarkStart w:name="z17" w:id="14"/>
    <w:p>
      <w:pPr>
        <w:spacing w:after="0"/>
        <w:ind w:left="0"/>
        <w:jc w:val="both"/>
      </w:pPr>
      <w:r>
        <w:rPr>
          <w:rFonts w:ascii="Times New Roman"/>
          <w:b w:val="false"/>
          <w:i w:val="false"/>
          <w:color w:val="000000"/>
          <w:sz w:val="28"/>
        </w:rPr>
        <w:t>
      ерікті жинақтаушы зейнетақы қорының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міндеттемелерінің жоқ екендігін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екендігін растайтын құжат;</w:t>
      </w:r>
    </w:p>
    <w:bookmarkEnd w:id="14"/>
    <w:bookmarkStart w:name="z18" w:id="15"/>
    <w:p>
      <w:pPr>
        <w:spacing w:after="0"/>
        <w:ind w:left="0"/>
        <w:jc w:val="both"/>
      </w:pPr>
      <w:r>
        <w:rPr>
          <w:rFonts w:ascii="Times New Roman"/>
          <w:b w:val="false"/>
          <w:i w:val="false"/>
          <w:color w:val="000000"/>
          <w:sz w:val="28"/>
        </w:rPr>
        <w:t>
      өтініш жіберген күннің алдындағы күнде жасалған Қордың бухгалтерлік балансы және оған түсіндірме жазба. Қордың бухгалтерлік балансына түсіндірме жазбада кредиторлық берешек сомаларын және олардың пайда болу негіздемелерін көрсете отырып, Қордың кредиторлары (олар бар болса) туралы ақпарат;</w:t>
      </w:r>
    </w:p>
    <w:bookmarkEnd w:id="15"/>
    <w:bookmarkStart w:name="z19" w:id="16"/>
    <w:p>
      <w:pPr>
        <w:spacing w:after="0"/>
        <w:ind w:left="0"/>
        <w:jc w:val="both"/>
      </w:pPr>
      <w:r>
        <w:rPr>
          <w:rFonts w:ascii="Times New Roman"/>
          <w:b w:val="false"/>
          <w:i w:val="false"/>
          <w:color w:val="000000"/>
          <w:sz w:val="28"/>
        </w:rPr>
        <w:t>
      Қордың, бірыңғай жинақтаушы зейнетақы қорының, бірыңғай жинақтаушы зейнетақы қорының кастодиан банкінің, Қордың кастодиан банкінің және Қордың зейнетақы активтерін басқарушысының (осындай бар болса) бірінші басшылары немесе олардың орнындағы адамдар қол қойған және мөрлерімен расталған ерікті зейнетақы жарналары есебінен зейнетақымен қамсыздандыру туралы шарттар бойынша Қордың зейнетақы активтері мен міндеттемелерін қабылдау-өткізу актісі.</w:t>
      </w:r>
    </w:p>
    <w:bookmarkEnd w:id="16"/>
    <w:bookmarkStart w:name="z20" w:id="17"/>
    <w:p>
      <w:pPr>
        <w:spacing w:after="0"/>
        <w:ind w:left="0"/>
        <w:jc w:val="both"/>
      </w:pPr>
      <w:r>
        <w:rPr>
          <w:rFonts w:ascii="Times New Roman"/>
          <w:b w:val="false"/>
          <w:i w:val="false"/>
          <w:color w:val="000000"/>
          <w:sz w:val="28"/>
        </w:rPr>
        <w:t>
      Уәкілетті орган өтінішті қарау кезінде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міндеттемелердің жоқ екендігін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екендігін растайтын құжаттарды тексереді.</w:t>
      </w:r>
    </w:p>
    <w:bookmarkEnd w:id="17"/>
    <w:bookmarkStart w:name="z21" w:id="18"/>
    <w:p>
      <w:pPr>
        <w:spacing w:after="0"/>
        <w:ind w:left="0"/>
        <w:jc w:val="both"/>
      </w:pPr>
      <w:r>
        <w:rPr>
          <w:rFonts w:ascii="Times New Roman"/>
          <w:b w:val="false"/>
          <w:i w:val="false"/>
          <w:color w:val="000000"/>
          <w:sz w:val="28"/>
        </w:rPr>
        <w:t>
      Уәкілетті орган өтінішті осы тармақтың бірінші және екінші бөліктеріне сәйкес тиісінше ресімделген құжаттарды алған күннен бастап үш айдың ішінде қарайды.</w:t>
      </w:r>
    </w:p>
    <w:bookmarkEnd w:id="18"/>
    <w:bookmarkStart w:name="z22" w:id="19"/>
    <w:p>
      <w:pPr>
        <w:spacing w:after="0"/>
        <w:ind w:left="0"/>
        <w:jc w:val="both"/>
      </w:pPr>
      <w:r>
        <w:rPr>
          <w:rFonts w:ascii="Times New Roman"/>
          <w:b w:val="false"/>
          <w:i w:val="false"/>
          <w:color w:val="000000"/>
          <w:sz w:val="28"/>
        </w:rPr>
        <w:t>
      5. Ерікті зейнетақы жарналарын тарту құқығымен инвестициялық портфельді басқаруға берілген лицензияны ерікті қайтару:</w:t>
      </w:r>
    </w:p>
    <w:bookmarkEnd w:id="19"/>
    <w:bookmarkStart w:name="z23" w:id="2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толық құжаттар пакетін ұсыну;</w:t>
      </w:r>
    </w:p>
    <w:bookmarkEnd w:id="20"/>
    <w:bookmarkStart w:name="z24" w:id="21"/>
    <w:p>
      <w:pPr>
        <w:spacing w:after="0"/>
        <w:ind w:left="0"/>
        <w:jc w:val="both"/>
      </w:pPr>
      <w:r>
        <w:rPr>
          <w:rFonts w:ascii="Times New Roman"/>
          <w:b w:val="false"/>
          <w:i w:val="false"/>
          <w:color w:val="000000"/>
          <w:sz w:val="28"/>
        </w:rPr>
        <w:t>
      2) ұсынылған құжаттардың Қазақстан Республикасының азаматтық, қаржылық заңнамаларына және Қазақстан Республикасының әлеуметтік қамтамасыз ету заңнамасына сәйкес келуі;</w:t>
      </w:r>
    </w:p>
    <w:bookmarkEnd w:id="21"/>
    <w:bookmarkStart w:name="z25" w:id="22"/>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міндеттемелердің жоқ екендігі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 талаптарын орындаған кезде жүргізіледі.</w:t>
      </w:r>
    </w:p>
    <w:bookmarkEnd w:id="22"/>
    <w:bookmarkStart w:name="z26" w:id="23"/>
    <w:p>
      <w:pPr>
        <w:spacing w:after="0"/>
        <w:ind w:left="0"/>
        <w:jc w:val="both"/>
      </w:pPr>
      <w:r>
        <w:rPr>
          <w:rFonts w:ascii="Times New Roman"/>
          <w:b w:val="false"/>
          <w:i w:val="false"/>
          <w:color w:val="000000"/>
          <w:sz w:val="28"/>
        </w:rPr>
        <w:t xml:space="preserve">
      6. Қор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талаптарды орындамаған жағдайда, ерікті зейнетақы жарналарын тарту құқығымен инвестициялық портфельді басқаруға берілген лицензияны ерікті қайтару үшін, уәкілетті орган Қорға ескертулерді көрсете отырып жазбаша жауап жібереді. Қор өтінішті қайталап берген кезде уәкілетті органның оны қарау мерзімі оны қайталап берген күнінен басталады.</w:t>
      </w:r>
    </w:p>
    <w:bookmarkEnd w:id="23"/>
    <w:bookmarkStart w:name="z27" w:id="24"/>
    <w:p>
      <w:pPr>
        <w:spacing w:after="0"/>
        <w:ind w:left="0"/>
        <w:jc w:val="both"/>
      </w:pPr>
      <w:r>
        <w:rPr>
          <w:rFonts w:ascii="Times New Roman"/>
          <w:b w:val="false"/>
          <w:i w:val="false"/>
          <w:color w:val="000000"/>
          <w:sz w:val="28"/>
        </w:rPr>
        <w:t>
      7. Қор уәкілетті органның Қордың ерікті зейнетақы жарналарын тарту құқығымен инвестициялық портфельді басқаруға берілген лицензияны ерікті қайтаруды жүзеге асыру мүмкіндігі туралы хатын немесе рұқсатын алған күннен бастап он жұмыс күнінен кешіктірмей лицензияны (лицензияларды) және (немесе) лицензияның қосымшасын (лицензиялардың қосымшаларын) уәкілетті органға қайтарады.</w:t>
      </w:r>
    </w:p>
    <w:bookmarkEnd w:id="24"/>
    <w:bookmarkStart w:name="z28" w:id="25"/>
    <w:p>
      <w:pPr>
        <w:spacing w:after="0"/>
        <w:ind w:left="0"/>
        <w:jc w:val="both"/>
      </w:pPr>
      <w:r>
        <w:rPr>
          <w:rFonts w:ascii="Times New Roman"/>
          <w:b w:val="false"/>
          <w:i w:val="false"/>
          <w:color w:val="000000"/>
          <w:sz w:val="28"/>
        </w:rPr>
        <w:t>
      Уәкілетті органның Қордың ерікті зейнетақы жарналарын тарту құқығымен инвестициялық портфельді басқаруға берілген лицензияны ерікті қайтаруды жүзеге асыру мүмкіндігі туралы хатын алған күннен бастап отыз жұмыс күнінен кешіктірмей уәкілетті органға Қор атауынан "ерікті жинақтаушы зейнетақы қоры" деген сөздерді және (немесе) "ЕЖЗҚ" деген аббревиатураны алып тастау бөлігінде Қордың мемлекеттік қайта тіркелуі туралы хабарлайды.</w:t>
      </w:r>
    </w:p>
    <w:bookmarkEnd w:id="25"/>
    <w:bookmarkStart w:name="z29" w:id="26"/>
    <w:p>
      <w:pPr>
        <w:spacing w:after="0"/>
        <w:ind w:left="0"/>
        <w:jc w:val="left"/>
      </w:pPr>
      <w:r>
        <w:rPr>
          <w:rFonts w:ascii="Times New Roman"/>
          <w:b/>
          <w:i w:val="false"/>
          <w:color w:val="000000"/>
        </w:rPr>
        <w:t xml:space="preserve"> 2. Ерікті жинақтаушы зейнетақы қорын ерікті тарату тәртібі</w:t>
      </w:r>
    </w:p>
    <w:bookmarkEnd w:id="26"/>
    <w:bookmarkStart w:name="z30" w:id="27"/>
    <w:p>
      <w:pPr>
        <w:spacing w:after="0"/>
        <w:ind w:left="0"/>
        <w:jc w:val="both"/>
      </w:pPr>
      <w:r>
        <w:rPr>
          <w:rFonts w:ascii="Times New Roman"/>
          <w:b w:val="false"/>
          <w:i w:val="false"/>
          <w:color w:val="000000"/>
          <w:sz w:val="28"/>
        </w:rPr>
        <w:t xml:space="preserve">
      8. Қор акционерлердің жалпы жиналысы шешімінің негізінде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аударған және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мерзімі аяқталған күннен бастап он жұмыс күні ішінде ерікті жинақтаушы зейнетақы қорының ерікті таратуға рұқсат алу туралы өтінішхатпен (бұдан әрі - өтінішхат) уәкілетті органға өтініш жасайды.</w:t>
      </w:r>
    </w:p>
    <w:bookmarkEnd w:id="27"/>
    <w:bookmarkStart w:name="z31" w:id="28"/>
    <w:p>
      <w:pPr>
        <w:spacing w:after="0"/>
        <w:ind w:left="0"/>
        <w:jc w:val="both"/>
      </w:pPr>
      <w:r>
        <w:rPr>
          <w:rFonts w:ascii="Times New Roman"/>
          <w:b w:val="false"/>
          <w:i w:val="false"/>
          <w:color w:val="000000"/>
          <w:sz w:val="28"/>
        </w:rPr>
        <w:t>
      Қор Қорды ерікті тарату туралы Қор акционерлерінің жалпы жиналысы шешім қабылдаған күннен бастап он жұмыс күні ішінде уәкілетті органға хабарлайды.</w:t>
      </w:r>
    </w:p>
    <w:bookmarkEnd w:id="28"/>
    <w:bookmarkStart w:name="z32" w:id="29"/>
    <w:p>
      <w:pPr>
        <w:spacing w:after="0"/>
        <w:ind w:left="0"/>
        <w:jc w:val="both"/>
      </w:pPr>
      <w:r>
        <w:rPr>
          <w:rFonts w:ascii="Times New Roman"/>
          <w:b w:val="false"/>
          <w:i w:val="false"/>
          <w:color w:val="000000"/>
          <w:sz w:val="28"/>
        </w:rPr>
        <w:t xml:space="preserve">
      9. Қор уәкілетті органға өтінішхат берген күнге дейін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жүзеге асырады.</w:t>
      </w:r>
    </w:p>
    <w:bookmarkEnd w:id="29"/>
    <w:bookmarkStart w:name="z33" w:id="30"/>
    <w:p>
      <w:pPr>
        <w:spacing w:after="0"/>
        <w:ind w:left="0"/>
        <w:jc w:val="both"/>
      </w:pPr>
      <w:r>
        <w:rPr>
          <w:rFonts w:ascii="Times New Roman"/>
          <w:b w:val="false"/>
          <w:i w:val="false"/>
          <w:color w:val="000000"/>
          <w:sz w:val="28"/>
        </w:rPr>
        <w:t>
      Қор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Қор акционерлерінің жалпы жиналысы Қорды ерікті тарату туралы шешім қабылдағаннан кейін жүзеге асырады.</w:t>
      </w:r>
    </w:p>
    <w:bookmarkEnd w:id="30"/>
    <w:bookmarkStart w:name="z34" w:id="31"/>
    <w:p>
      <w:pPr>
        <w:spacing w:after="0"/>
        <w:ind w:left="0"/>
        <w:jc w:val="both"/>
      </w:pPr>
      <w:r>
        <w:rPr>
          <w:rFonts w:ascii="Times New Roman"/>
          <w:b w:val="false"/>
          <w:i w:val="false"/>
          <w:color w:val="000000"/>
          <w:sz w:val="28"/>
        </w:rPr>
        <w:t>
      10. Қор Қорды ерікті тарату туралы ақпаратты уәкілетті органға өтінішхат берген күнге дейін күнтізбелік алпыс күннен кешіктірмей Қазақстан Республикасының барлық аумағында таралатын мерзімді баспасөз басылымында қазақ және орыс тілдерінде жариялайды.</w:t>
      </w:r>
    </w:p>
    <w:bookmarkEnd w:id="31"/>
    <w:bookmarkStart w:name="z35" w:id="32"/>
    <w:p>
      <w:pPr>
        <w:spacing w:after="0"/>
        <w:ind w:left="0"/>
        <w:jc w:val="both"/>
      </w:pPr>
      <w:r>
        <w:rPr>
          <w:rFonts w:ascii="Times New Roman"/>
          <w:b w:val="false"/>
          <w:i w:val="false"/>
          <w:color w:val="000000"/>
          <w:sz w:val="28"/>
        </w:rPr>
        <w:t xml:space="preserve">
      11. Қордың бірінші басшысы қол қойған, Қордың мөрімен расталған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өтінішхатқа мынадай құжаттар қоса беріледі:</w:t>
      </w:r>
    </w:p>
    <w:bookmarkEnd w:id="32"/>
    <w:bookmarkStart w:name="z10" w:id="33"/>
    <w:p>
      <w:pPr>
        <w:spacing w:after="0"/>
        <w:ind w:left="0"/>
        <w:jc w:val="both"/>
      </w:pPr>
      <w:r>
        <w:rPr>
          <w:rFonts w:ascii="Times New Roman"/>
          <w:b w:val="false"/>
          <w:i w:val="false"/>
          <w:color w:val="000000"/>
          <w:sz w:val="28"/>
        </w:rPr>
        <w:t>
      1) акционерлердің жалпы жиналысының Қорды ерікті түрде тарату туралы шешімі;</w:t>
      </w:r>
    </w:p>
    <w:bookmarkEnd w:id="33"/>
    <w:bookmarkStart w:name="z36" w:id="34"/>
    <w:p>
      <w:pPr>
        <w:spacing w:after="0"/>
        <w:ind w:left="0"/>
        <w:jc w:val="both"/>
      </w:pPr>
      <w:r>
        <w:rPr>
          <w:rFonts w:ascii="Times New Roman"/>
          <w:b w:val="false"/>
          <w:i w:val="false"/>
          <w:color w:val="000000"/>
          <w:sz w:val="28"/>
        </w:rPr>
        <w:t>
      2) ерікті жинақтаушы зейнетақы қорының ерікті зейнетақы жарналары есебінен зейнетақымен қамсыздандыру туралы шартта көзделген міндеттемелерінің жоқ екендігін растайтын құжат;</w:t>
      </w:r>
    </w:p>
    <w:bookmarkEnd w:id="34"/>
    <w:bookmarkStart w:name="z37" w:id="35"/>
    <w:p>
      <w:pPr>
        <w:spacing w:after="0"/>
        <w:ind w:left="0"/>
        <w:jc w:val="both"/>
      </w:pPr>
      <w:r>
        <w:rPr>
          <w:rFonts w:ascii="Times New Roman"/>
          <w:b w:val="false"/>
          <w:i w:val="false"/>
          <w:color w:val="000000"/>
          <w:sz w:val="28"/>
        </w:rPr>
        <w:t>
      3) Қордың, бірыңғай жинақтаушы зейнетақы қорының, бірыңғай жинақтаушы зейнетақы қорының кастодиан банкінің, Қордың кастодиан банкінің және Қордың инвестициялық портфелін басқарушының (осындай бар болса) бірінші басшылары немесе олардың орындарындағы адамдар қол қойған, көрсетілген ұйымдардың мөрлерімен расталған, ерікті зейнетақы жарналарының есебінен зейнетақымен қамсыздандыру туралы шарттар бойынша Қордың зейнетақы активтерін және міндеттемелерін қабылдау-өткізу актісі;</w:t>
      </w:r>
    </w:p>
    <w:bookmarkEnd w:id="35"/>
    <w:bookmarkStart w:name="z38" w:id="36"/>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шартта көзделген міндеттемелердің жоқ екендігін куәландыратын бухгалтерлік баланс және оған түсіндірме жазба.</w:t>
      </w:r>
    </w:p>
    <w:bookmarkEnd w:id="36"/>
    <w:bookmarkStart w:name="z39" w:id="37"/>
    <w:p>
      <w:pPr>
        <w:spacing w:after="0"/>
        <w:ind w:left="0"/>
        <w:jc w:val="both"/>
      </w:pPr>
      <w:r>
        <w:rPr>
          <w:rFonts w:ascii="Times New Roman"/>
          <w:b w:val="false"/>
          <w:i w:val="false"/>
          <w:color w:val="000000"/>
          <w:sz w:val="28"/>
        </w:rPr>
        <w:t>
      Қордың бухгалтерлік балансына түсіндірме жазбада кредиторлық берешек сомалары және олардың туындау негіздемелері көрсетіле отырып, Қордың кредиторлары (олар бар болса) туралы ақпарат ашып көрсетіледі.</w:t>
      </w:r>
    </w:p>
    <w:bookmarkEnd w:id="37"/>
    <w:bookmarkStart w:name="z40" w:id="38"/>
    <w:p>
      <w:pPr>
        <w:spacing w:after="0"/>
        <w:ind w:left="0"/>
        <w:jc w:val="both"/>
      </w:pPr>
      <w:r>
        <w:rPr>
          <w:rFonts w:ascii="Times New Roman"/>
          <w:b w:val="false"/>
          <w:i w:val="false"/>
          <w:color w:val="000000"/>
          <w:sz w:val="28"/>
        </w:rPr>
        <w:t>
      Бухгалтерлік баланс және оған түсіндірме жазба өтінішхат жіберілген күннің алдындағы күнге жасалады;</w:t>
      </w:r>
    </w:p>
    <w:bookmarkEnd w:id="38"/>
    <w:bookmarkStart w:name="z41" w:id="39"/>
    <w:p>
      <w:pPr>
        <w:spacing w:after="0"/>
        <w:ind w:left="0"/>
        <w:jc w:val="both"/>
      </w:pPr>
      <w:r>
        <w:rPr>
          <w:rFonts w:ascii="Times New Roman"/>
          <w:b w:val="false"/>
          <w:i w:val="false"/>
          <w:color w:val="000000"/>
          <w:sz w:val="28"/>
        </w:rPr>
        <w:t>
      5) ерікті жинақтаушы зейнетақы қорында міндеттемелердің және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лицензияның негізінде жүзеге асырылатын қызмет бойынша қолданыстағы шарттардың жоқ екендігін растайтын құжаттар:</w:t>
      </w:r>
    </w:p>
    <w:bookmarkEnd w:id="39"/>
    <w:bookmarkStart w:name="z42" w:id="40"/>
    <w:p>
      <w:pPr>
        <w:spacing w:after="0"/>
        <w:ind w:left="0"/>
        <w:jc w:val="both"/>
      </w:pPr>
      <w:r>
        <w:rPr>
          <w:rFonts w:ascii="Times New Roman"/>
          <w:b w:val="false"/>
          <w:i w:val="false"/>
          <w:color w:val="000000"/>
          <w:sz w:val="28"/>
        </w:rPr>
        <w:t>
      ерікті жинақтаушы зейнетақы қорының қызметтің тиісті түрлері бойынша міндеттемелердің жоқ екендігі туралы, сондай-ақ қызметтің көрсетілген түрлері бойынша қолданыстағы шарттардың жоқ екендігі туралы хаты;</w:t>
      </w:r>
    </w:p>
    <w:bookmarkEnd w:id="40"/>
    <w:bookmarkStart w:name="z43" w:id="41"/>
    <w:p>
      <w:pPr>
        <w:spacing w:after="0"/>
        <w:ind w:left="0"/>
        <w:jc w:val="both"/>
      </w:pPr>
      <w:r>
        <w:rPr>
          <w:rFonts w:ascii="Times New Roman"/>
          <w:b w:val="false"/>
          <w:i w:val="false"/>
          <w:color w:val="000000"/>
          <w:sz w:val="28"/>
        </w:rPr>
        <w:t>
      "Бағалы қағаздардың орталық депозитарийі" АҚ-ның орталық депозитарийдің есепке алу жүйесіндегі жеке шотты және ерікті жинақтаушы зейнетақы қорының жеке шотындағы барлық қосалқы шоттарды жабу және депозитарлық қызмет көрсету шартын, ағымдағы шот шартын және факсимильді хабарлар түріндегі операциялық құжаттарды қабылдау және беру туралы шартты бұзу жөніндегі хаты;</w:t>
      </w:r>
    </w:p>
    <w:bookmarkEnd w:id="41"/>
    <w:bookmarkStart w:name="z140" w:id="42"/>
    <w:p>
      <w:pPr>
        <w:spacing w:after="0"/>
        <w:ind w:left="0"/>
        <w:jc w:val="both"/>
      </w:pPr>
      <w:r>
        <w:rPr>
          <w:rFonts w:ascii="Times New Roman"/>
          <w:b w:val="false"/>
          <w:i w:val="false"/>
          <w:color w:val="000000"/>
          <w:sz w:val="28"/>
        </w:rPr>
        <w:t>
      "Қазақстан қор биржасы" АҚ-ның "Қазақстан қор биржасы" АҚ алдында берешегінің жоқ екендігі туралы хаты.</w:t>
      </w:r>
    </w:p>
    <w:bookmarkEnd w:id="42"/>
    <w:bookmarkStart w:name="z141" w:id="43"/>
    <w:p>
      <w:pPr>
        <w:spacing w:after="0"/>
        <w:ind w:left="0"/>
        <w:jc w:val="both"/>
      </w:pPr>
      <w:r>
        <w:rPr>
          <w:rFonts w:ascii="Times New Roman"/>
          <w:b w:val="false"/>
          <w:i w:val="false"/>
          <w:color w:val="000000"/>
          <w:sz w:val="28"/>
        </w:rPr>
        <w:t>
      Талап етілетін құжаттар қоса беріле отырып, өтінішхат уәкілетті органға қағаз тасымалдағышта не "электрондық үкіметтің" веб-порталы арқылы электрондық түрде ұсынылады.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13. "Қазақстан Республикасында зейнетақымен қамсыздандыру туралы" 2013 жылғы 21 маусымдағы Қазақстан Республикасының Заңы (бұдан әрі – Заң) 48-1-бабының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ерікті түрде таратуға рұқсат беруден бас тарту туралы шешімді уәкілетті орган Қордың басшы қызметкерлеріне және акционерлеріне Заңның 48-бабы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мерзім шегінде уәкілетті орган шешім қабылдаған күннен бастап 10 (он) жұмыс күні ішінде жібереді.</w:t>
      </w:r>
    </w:p>
    <w:bookmarkEnd w:id="44"/>
    <w:p>
      <w:pPr>
        <w:spacing w:after="0"/>
        <w:ind w:left="0"/>
        <w:jc w:val="both"/>
      </w:pPr>
      <w:r>
        <w:rPr>
          <w:rFonts w:ascii="Times New Roman"/>
          <w:b w:val="false"/>
          <w:i w:val="false"/>
          <w:color w:val="000000"/>
          <w:sz w:val="28"/>
        </w:rPr>
        <w:t>
      Заңның 48-1-бабының 1) тармақшасында көрсетілген негіздер бойынша ерікті түрде таратуға рұқсат алу туралы өтінішхатты одан әрі қараудан негізді бас тарту уәкілетті орган құжаттарды алған кезден бастап күнтізбелік 15 (он бес) күн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14. Қорды ерікті таратуға рұқсат алған күннен бастап он жұмыс күннен кешіктірмей Қор лицензияны (лицензияларды) және (немесе) лицензияның қосымшасын (лицензиялардың қосымшаларын) уәкілетті органға қайтарады.</w:t>
      </w:r>
    </w:p>
    <w:bookmarkEnd w:id="45"/>
    <w:bookmarkStart w:name="z52" w:id="46"/>
    <w:p>
      <w:pPr>
        <w:spacing w:after="0"/>
        <w:ind w:left="0"/>
        <w:jc w:val="both"/>
      </w:pPr>
      <w:r>
        <w:rPr>
          <w:rFonts w:ascii="Times New Roman"/>
          <w:b w:val="false"/>
          <w:i w:val="false"/>
          <w:color w:val="000000"/>
          <w:sz w:val="28"/>
        </w:rPr>
        <w:t>
      15. Қор акционерлерінің жалпы жиналысында тарату комиссиясы тағайындалады және Қазақстан Республикасының азаматтық заңнамасына сәйкес Қорды ерікті тарату тәртібін және мерзімдерін белгілейді.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3. Қорды мәжбүрлеп тарату тәртібі</w:t>
      </w:r>
    </w:p>
    <w:bookmarkEnd w:id="47"/>
    <w:bookmarkStart w:name="z55" w:id="48"/>
    <w:p>
      <w:pPr>
        <w:spacing w:after="0"/>
        <w:ind w:left="0"/>
        <w:jc w:val="both"/>
      </w:pPr>
      <w:r>
        <w:rPr>
          <w:rFonts w:ascii="Times New Roman"/>
          <w:b w:val="false"/>
          <w:i w:val="false"/>
          <w:color w:val="000000"/>
          <w:sz w:val="28"/>
        </w:rPr>
        <w:t>
      17. Қорды мәжбүрлеп тарату Қазақстан Республикасының заңнамалық актілерінде көзделген жағдайларда сот шешімі бойынша жүзеге асырылады.</w:t>
      </w:r>
    </w:p>
    <w:bookmarkEnd w:id="48"/>
    <w:bookmarkStart w:name="z56" w:id="49"/>
    <w:p>
      <w:pPr>
        <w:spacing w:after="0"/>
        <w:ind w:left="0"/>
        <w:jc w:val="both"/>
      </w:pPr>
      <w:r>
        <w:rPr>
          <w:rFonts w:ascii="Times New Roman"/>
          <w:b w:val="false"/>
          <w:i w:val="false"/>
          <w:color w:val="000000"/>
          <w:sz w:val="28"/>
        </w:rPr>
        <w:t>
      Қорды мәжбүрлеп тарату туралы сот шешімі заңды күшіне енген күн Қорды мәжбүрлеп таратудың басталуы болып табылады.</w:t>
      </w:r>
    </w:p>
    <w:bookmarkEnd w:id="49"/>
    <w:bookmarkStart w:name="z57" w:id="50"/>
    <w:p>
      <w:pPr>
        <w:spacing w:after="0"/>
        <w:ind w:left="0"/>
        <w:jc w:val="both"/>
      </w:pPr>
      <w:r>
        <w:rPr>
          <w:rFonts w:ascii="Times New Roman"/>
          <w:b w:val="false"/>
          <w:i w:val="false"/>
          <w:color w:val="000000"/>
          <w:sz w:val="28"/>
        </w:rPr>
        <w:t>
      18. Сот Қорды мәжбүрлеп тарату туралы шешімді лицензиядан айырылуына байланысты емес негіз бойынша қабылдаған жағдайда, Қор ерікті зейнетақы жарналарын тарту құқығымен инвестициялық портфельді басқаруға берілген лицензиядан айрылады.</w:t>
      </w:r>
    </w:p>
    <w:bookmarkEnd w:id="50"/>
    <w:bookmarkStart w:name="z58" w:id="51"/>
    <w:p>
      <w:pPr>
        <w:spacing w:after="0"/>
        <w:ind w:left="0"/>
        <w:jc w:val="both"/>
      </w:pPr>
      <w:r>
        <w:rPr>
          <w:rFonts w:ascii="Times New Roman"/>
          <w:b w:val="false"/>
          <w:i w:val="false"/>
          <w:color w:val="000000"/>
          <w:sz w:val="28"/>
        </w:rPr>
        <w:t>
      19. Қордың тарату комиссиясы Қазақстан Республикасының азаматтық заңнамасына сәйкес сот шешімімен тағайындалады.</w:t>
      </w:r>
    </w:p>
    <w:bookmarkEnd w:id="51"/>
    <w:bookmarkStart w:name="z59" w:id="52"/>
    <w:p>
      <w:pPr>
        <w:spacing w:after="0"/>
        <w:ind w:left="0"/>
        <w:jc w:val="both"/>
      </w:pPr>
      <w:r>
        <w:rPr>
          <w:rFonts w:ascii="Times New Roman"/>
          <w:b w:val="false"/>
          <w:i w:val="false"/>
          <w:color w:val="000000"/>
          <w:sz w:val="28"/>
        </w:rPr>
        <w:t xml:space="preserve">
      20. Ерікті зейнетақы жарналары есебінен зейнетақымен қамсыздандыру туралы шарттар бойынша зейнетақы активтерін және міндеттемелерді бірыңғай жинақтаушы зейнетақы қорына беру Қорды мәжбүрлеп тарату туралы сот шешімі заңды күшіне енген күннен бастап күнтізбелік алпыс күннің ішінде,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жүзеге асады.</w:t>
      </w:r>
    </w:p>
    <w:bookmarkEnd w:id="52"/>
    <w:bookmarkStart w:name="z60" w:id="53"/>
    <w:p>
      <w:pPr>
        <w:spacing w:after="0"/>
        <w:ind w:left="0"/>
        <w:jc w:val="left"/>
      </w:pPr>
      <w:r>
        <w:rPr>
          <w:rFonts w:ascii="Times New Roman"/>
          <w:b/>
          <w:i w:val="false"/>
          <w:color w:val="000000"/>
        </w:rPr>
        <w:t xml:space="preserve"> 4. Ерікті зейнетақы жарналарын тарту құқығымен инвестициялық</w:t>
      </w:r>
      <w:r>
        <w:br/>
      </w:r>
      <w:r>
        <w:rPr>
          <w:rFonts w:ascii="Times New Roman"/>
          <w:b/>
          <w:i w:val="false"/>
          <w:color w:val="000000"/>
        </w:rPr>
        <w:t>портфельді басқаруға берілген лицензияны ерікті қайтарған</w:t>
      </w:r>
      <w:r>
        <w:br/>
      </w:r>
      <w:r>
        <w:rPr>
          <w:rFonts w:ascii="Times New Roman"/>
          <w:b/>
          <w:i w:val="false"/>
          <w:color w:val="000000"/>
        </w:rPr>
        <w:t>немесе одан айырылған, Қорларды ерікті және мәжбүрлеп тарату</w:t>
      </w:r>
      <w:r>
        <w:br/>
      </w:r>
      <w:r>
        <w:rPr>
          <w:rFonts w:ascii="Times New Roman"/>
          <w:b/>
          <w:i w:val="false"/>
          <w:color w:val="000000"/>
        </w:rPr>
        <w:t>кезінде ерікті зейнетақы жарналары есебінен зейнетақымен</w:t>
      </w:r>
      <w:r>
        <w:br/>
      </w:r>
      <w:r>
        <w:rPr>
          <w:rFonts w:ascii="Times New Roman"/>
          <w:b/>
          <w:i w:val="false"/>
          <w:color w:val="000000"/>
        </w:rPr>
        <w:t>қамсыздандыру туралы шарттар бойынша зейнетақы активтері мен</w:t>
      </w:r>
      <w:r>
        <w:br/>
      </w:r>
      <w:r>
        <w:rPr>
          <w:rFonts w:ascii="Times New Roman"/>
          <w:b/>
          <w:i w:val="false"/>
          <w:color w:val="000000"/>
        </w:rPr>
        <w:t>міндеттемелерді бірыңғай жинақтаушы зейнетақы қорына беру тәртібі</w:t>
      </w:r>
    </w:p>
    <w:bookmarkEnd w:id="53"/>
    <w:bookmarkStart w:name="z61" w:id="54"/>
    <w:p>
      <w:pPr>
        <w:spacing w:after="0"/>
        <w:ind w:left="0"/>
        <w:jc w:val="both"/>
      </w:pPr>
      <w:r>
        <w:rPr>
          <w:rFonts w:ascii="Times New Roman"/>
          <w:b w:val="false"/>
          <w:i w:val="false"/>
          <w:color w:val="000000"/>
          <w:sz w:val="28"/>
        </w:rPr>
        <w:t>
      21. Ерікті зейнетақы жарналары есебінен зейнетақымен қамсыздандыру туралы шарттар бойынша зейнетақы активтері мен міндеттемелерді беруді:</w:t>
      </w:r>
    </w:p>
    <w:bookmarkEnd w:id="54"/>
    <w:bookmarkStart w:name="z62" w:id="55"/>
    <w:p>
      <w:pPr>
        <w:spacing w:after="0"/>
        <w:ind w:left="0"/>
        <w:jc w:val="both"/>
      </w:pPr>
      <w:r>
        <w:rPr>
          <w:rFonts w:ascii="Times New Roman"/>
          <w:b w:val="false"/>
          <w:i w:val="false"/>
          <w:color w:val="000000"/>
          <w:sz w:val="28"/>
        </w:rPr>
        <w:t>
      Қор лицензиясын ерікті қайтарған, ерікті тараған және ерікті зейнетақы жарналарын тарту құқығымен инвестициялық портфельдерді басқаруға берілген лицензиясынан айырған жағдайларда – Қор;</w:t>
      </w:r>
    </w:p>
    <w:bookmarkEnd w:id="55"/>
    <w:bookmarkStart w:name="z63" w:id="56"/>
    <w:p>
      <w:pPr>
        <w:spacing w:after="0"/>
        <w:ind w:left="0"/>
        <w:jc w:val="both"/>
      </w:pPr>
      <w:r>
        <w:rPr>
          <w:rFonts w:ascii="Times New Roman"/>
          <w:b w:val="false"/>
          <w:i w:val="false"/>
          <w:color w:val="000000"/>
          <w:sz w:val="28"/>
        </w:rPr>
        <w:t>
      сот шешімі бойынша Қорды мәжбүрлеп таратқан жағдайда – Қордың тарату комиссиясы жүзеге асырады.</w:t>
      </w:r>
    </w:p>
    <w:bookmarkEnd w:id="56"/>
    <w:bookmarkStart w:name="z64" w:id="57"/>
    <w:p>
      <w:pPr>
        <w:spacing w:after="0"/>
        <w:ind w:left="0"/>
        <w:jc w:val="both"/>
      </w:pPr>
      <w:r>
        <w:rPr>
          <w:rFonts w:ascii="Times New Roman"/>
          <w:b w:val="false"/>
          <w:i w:val="false"/>
          <w:color w:val="000000"/>
          <w:sz w:val="28"/>
        </w:rPr>
        <w:t xml:space="preserve">
      Ерікті зейнетақы жарналары есебінен зейнетақымен қамсыздандыру туралы шарттар бойынша Қордың зейнетақы активтері мен міндеттемелерін бірыңғай жинақтаушы зейнетақы қорына беру Қағидалардың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жасалған зейнетақы активтерін және міндеттемелерді қабылдау-өткізу актілерімен ресімделеді.</w:t>
      </w:r>
    </w:p>
    <w:bookmarkEnd w:id="57"/>
    <w:bookmarkStart w:name="z65" w:id="58"/>
    <w:p>
      <w:pPr>
        <w:spacing w:after="0"/>
        <w:ind w:left="0"/>
        <w:jc w:val="both"/>
      </w:pPr>
      <w:r>
        <w:rPr>
          <w:rFonts w:ascii="Times New Roman"/>
          <w:b w:val="false"/>
          <w:i w:val="false"/>
          <w:color w:val="000000"/>
          <w:sz w:val="28"/>
        </w:rPr>
        <w:t>
      22. Ерікті зейнетақы жарналары есебінен зейнетақымен қамсыздандыру туралы шарттар бойынша зейнетақы активтері мен міндеттемелерді беру мыналарды:</w:t>
      </w:r>
    </w:p>
    <w:bookmarkEnd w:id="58"/>
    <w:bookmarkStart w:name="z66" w:id="59"/>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шарттар бойынша Қордың зейнетақы активтері мен міндеттемелерін бірыңғай жинақтаушы зейнетақы қорына беру бойынша іс-шараларды;</w:t>
      </w:r>
    </w:p>
    <w:bookmarkEnd w:id="59"/>
    <w:bookmarkStart w:name="z67" w:id="60"/>
    <w:p>
      <w:pPr>
        <w:spacing w:after="0"/>
        <w:ind w:left="0"/>
        <w:jc w:val="both"/>
      </w:pPr>
      <w:r>
        <w:rPr>
          <w:rFonts w:ascii="Times New Roman"/>
          <w:b w:val="false"/>
          <w:i w:val="false"/>
          <w:color w:val="000000"/>
          <w:sz w:val="28"/>
        </w:rPr>
        <w:t xml:space="preserve">
      оларды орындау мерзімін және орындауға жауапты адамдарды, сондай-ақ Қор (Қордың тарату комиссиясы) бірыңғай жинақтаушы зейнетақы қорына беретін құжаттар мен ақпараттар тізбесін айқындайтын жоспарға (бұдан әрі – іс-шаралар жоспарына) сәйкес жүзеге асырылады. </w:t>
      </w:r>
    </w:p>
    <w:bookmarkEnd w:id="60"/>
    <w:bookmarkStart w:name="z68" w:id="61"/>
    <w:p>
      <w:pPr>
        <w:spacing w:after="0"/>
        <w:ind w:left="0"/>
        <w:jc w:val="both"/>
      </w:pPr>
      <w:r>
        <w:rPr>
          <w:rFonts w:ascii="Times New Roman"/>
          <w:b w:val="false"/>
          <w:i w:val="false"/>
          <w:color w:val="000000"/>
          <w:sz w:val="28"/>
        </w:rPr>
        <w:t>
      23. Іс-шаралар жоспарында:</w:t>
      </w:r>
    </w:p>
    <w:bookmarkEnd w:id="61"/>
    <w:bookmarkStart w:name="z69" w:id="62"/>
    <w:p>
      <w:pPr>
        <w:spacing w:after="0"/>
        <w:ind w:left="0"/>
        <w:jc w:val="both"/>
      </w:pPr>
      <w:r>
        <w:rPr>
          <w:rFonts w:ascii="Times New Roman"/>
          <w:b w:val="false"/>
          <w:i w:val="false"/>
          <w:color w:val="000000"/>
          <w:sz w:val="28"/>
        </w:rPr>
        <w:t>
      1) Қор (Қордың тарату комиссиясы) мен бірыңғай жинақтаушы зейнетақы қорының арасындағы ақпарат алмасу тәртібі;</w:t>
      </w:r>
    </w:p>
    <w:bookmarkEnd w:id="62"/>
    <w:bookmarkStart w:name="z70" w:id="63"/>
    <w:p>
      <w:pPr>
        <w:spacing w:after="0"/>
        <w:ind w:left="0"/>
        <w:jc w:val="both"/>
      </w:pPr>
      <w:r>
        <w:rPr>
          <w:rFonts w:ascii="Times New Roman"/>
          <w:b w:val="false"/>
          <w:i w:val="false"/>
          <w:color w:val="000000"/>
          <w:sz w:val="28"/>
        </w:rPr>
        <w:t>
      2) бірыңғай жинақтаушы зейнетақы қорының автоматтандырылған ақпараттық жүйесінің деректер базасында Қордың ерікті зейнетақы жарналарының салымшыларына (алушыларына) бірыңғай жинақтаушы зейнетақы қоры жеке зейнетақы шоттарын ашу және салымшылардың (алушылардың) осы жеке зейнетақы шоттарына зейнетақы жинақтарын аудару.</w:t>
      </w:r>
    </w:p>
    <w:bookmarkEnd w:id="63"/>
    <w:bookmarkStart w:name="z71" w:id="64"/>
    <w:p>
      <w:pPr>
        <w:spacing w:after="0"/>
        <w:ind w:left="0"/>
        <w:jc w:val="both"/>
      </w:pPr>
      <w:r>
        <w:rPr>
          <w:rFonts w:ascii="Times New Roman"/>
          <w:b w:val="false"/>
          <w:i w:val="false"/>
          <w:color w:val="000000"/>
          <w:sz w:val="28"/>
        </w:rPr>
        <w:t>
      Егер бірыңғай жинақтаушы зейнетақы қорының салымшысында (алушысында) ерікті зейнетақы жарналарын есепке алу үшін бұрын ашылған жеке зейнетақы шоты бар болса, бірыңғай жинақтаушы зейнетақы қоры жеке зейнетақы шотын ашуды жүргізбейді, салушының (алушының) зейнетақы жинақтарын бірыңғай жинақтаушы зейнетақы қорында ерікті зейнетақы жарналарын есепке алу үшін бұрын ашылған жеке зейнетақы шотына есепке алуды жүзеге асырады;</w:t>
      </w:r>
    </w:p>
    <w:bookmarkEnd w:id="64"/>
    <w:bookmarkStart w:name="z72" w:id="65"/>
    <w:p>
      <w:pPr>
        <w:spacing w:after="0"/>
        <w:ind w:left="0"/>
        <w:jc w:val="both"/>
      </w:pPr>
      <w:r>
        <w:rPr>
          <w:rFonts w:ascii="Times New Roman"/>
          <w:b w:val="false"/>
          <w:i w:val="false"/>
          <w:color w:val="000000"/>
          <w:sz w:val="28"/>
        </w:rPr>
        <w:t>
      3) Қордың (Қордың тарату комиссиясының) Қордың автоматтандырылған ақпараттық жүйесінің деректер базасында Қордың ерікті зейнетақы жарналарының салымшыларының (алушыларының) жеке зейнетақы шоттарын жабуы;</w:t>
      </w:r>
    </w:p>
    <w:bookmarkEnd w:id="65"/>
    <w:bookmarkStart w:name="z73" w:id="66"/>
    <w:p>
      <w:pPr>
        <w:spacing w:after="0"/>
        <w:ind w:left="0"/>
        <w:jc w:val="both"/>
      </w:pPr>
      <w:r>
        <w:rPr>
          <w:rFonts w:ascii="Times New Roman"/>
          <w:b w:val="false"/>
          <w:i w:val="false"/>
          <w:color w:val="000000"/>
          <w:sz w:val="28"/>
        </w:rPr>
        <w:t>
      4) бірыңғай жинақтаушы зейнетақы қорының Қордың зейнетақы активтерінің құрамына кіретін қаржы құралдарының есебіне тұруы;</w:t>
      </w:r>
    </w:p>
    <w:bookmarkEnd w:id="66"/>
    <w:bookmarkStart w:name="z74" w:id="67"/>
    <w:p>
      <w:pPr>
        <w:spacing w:after="0"/>
        <w:ind w:left="0"/>
        <w:jc w:val="both"/>
      </w:pPr>
      <w:r>
        <w:rPr>
          <w:rFonts w:ascii="Times New Roman"/>
          <w:b w:val="false"/>
          <w:i w:val="false"/>
          <w:color w:val="000000"/>
          <w:sz w:val="28"/>
        </w:rPr>
        <w:t>
      5) бірыңғай жинақтаушы зейнетақы қорының ерікті зейнетақы жарналарының есебінен зейнетақымен қамсыздандыру туралы шарттар бойынша Қордың зейнетақы активтері мен міндеттемелерін қабылдауы кезеңінде бірыңғай жинақтаушы зейнетақы қоры қабылдаған зейнетақы төлемдерін тағайындау туралы өтініштер бойынша Қор міндеттемелерін орындауы;</w:t>
      </w:r>
    </w:p>
    <w:bookmarkEnd w:id="67"/>
    <w:bookmarkStart w:name="z75" w:id="68"/>
    <w:p>
      <w:pPr>
        <w:spacing w:after="0"/>
        <w:ind w:left="0"/>
        <w:jc w:val="both"/>
      </w:pPr>
      <w:r>
        <w:rPr>
          <w:rFonts w:ascii="Times New Roman"/>
          <w:b w:val="false"/>
          <w:i w:val="false"/>
          <w:color w:val="000000"/>
          <w:sz w:val="28"/>
        </w:rPr>
        <w:t>
      6) ерікті зейнетақы жарналары есебінен зейнетақымен қамсыздандыру туралы шарттар бойынша зейнетақы активтері мен міндеттемелерді қабылдау-өткізу мақсатында бірыңғай жинақтаушы зейнетақы қорының және Қордың бағдарламалық – техникалық құралдарының және автоматтандырылған ақпараттық жүйелерінің үздіксіз жұмыс істеп тұруын қамтамасыз ету;</w:t>
      </w:r>
    </w:p>
    <w:bookmarkEnd w:id="68"/>
    <w:bookmarkStart w:name="z76" w:id="69"/>
    <w:p>
      <w:pPr>
        <w:spacing w:after="0"/>
        <w:ind w:left="0"/>
        <w:jc w:val="both"/>
      </w:pPr>
      <w:r>
        <w:rPr>
          <w:rFonts w:ascii="Times New Roman"/>
          <w:b w:val="false"/>
          <w:i w:val="false"/>
          <w:color w:val="000000"/>
          <w:sz w:val="28"/>
        </w:rPr>
        <w:t>
      7) Қордың (Қордың тарату комиссиясының) және инвестициялық портфельді басқарушының (осындай бар болса) бірыңғай жинақтаушы зейнетақы қорына құжаттар мен ақпараттарды қағаз және электрондық тасымалдағыштармен беруі;</w:t>
      </w:r>
    </w:p>
    <w:bookmarkEnd w:id="69"/>
    <w:bookmarkStart w:name="z77" w:id="70"/>
    <w:p>
      <w:pPr>
        <w:spacing w:after="0"/>
        <w:ind w:left="0"/>
        <w:jc w:val="both"/>
      </w:pPr>
      <w:r>
        <w:rPr>
          <w:rFonts w:ascii="Times New Roman"/>
          <w:b w:val="false"/>
          <w:i w:val="false"/>
          <w:color w:val="000000"/>
          <w:sz w:val="28"/>
        </w:rPr>
        <w:t>
      8) бірыңғай жинақтаушы зейнетақы қорының ерікті зейнетақы жарналары есебінен зейнетақымен қамсыздандыру туралы шарттар бойынша Қордың зейнетақы активтерін және міндеттемелерін қабылдау барысында Қормен (Қордың тарату комиссиясымен), бірыңғай жинақтаушы зейнетақы қорының кастодиан банкімен, Қордың кастодиан банкімен, инвестициялық портфельді басқарушымен (осындай бар болса) өзара әрекеттесу бойынша іс-шаралармен қоса, ерікті зейнетақы жарналары есебінен зейнетақымен қамсыздандыру туралы шарттар бойынша зейнетақы активтері мен міндеттемелерді Қордың (Қордың тарату комиссиясының) беруін және бірыңғай жинақтаушы зейнетақы қорының қабылдауын қамтамасыз ету үшін қажетті іс-шараларды өткізу (іске асыру) тәртібі көзделеді.</w:t>
      </w:r>
    </w:p>
    <w:bookmarkEnd w:id="70"/>
    <w:bookmarkStart w:name="z78" w:id="71"/>
    <w:p>
      <w:pPr>
        <w:spacing w:after="0"/>
        <w:ind w:left="0"/>
        <w:jc w:val="both"/>
      </w:pPr>
      <w:r>
        <w:rPr>
          <w:rFonts w:ascii="Times New Roman"/>
          <w:b w:val="false"/>
          <w:i w:val="false"/>
          <w:color w:val="000000"/>
          <w:sz w:val="28"/>
        </w:rPr>
        <w:t>
      24. Қор (Қордың тарату комиссиясы) және инвестициялық портфельді басқарушы (осындай бар болса) тапсырады, ал бірыңғай жинақтаушы зейнетақы қоры іс-шаралар жоспарында белгіленген мерзімде мынадай құжаттар мен ақпаратты қабылдайды:</w:t>
      </w:r>
    </w:p>
    <w:bookmarkEnd w:id="71"/>
    <w:bookmarkStart w:name="z79" w:id="72"/>
    <w:p>
      <w:pPr>
        <w:spacing w:after="0"/>
        <w:ind w:left="0"/>
        <w:jc w:val="both"/>
      </w:pPr>
      <w:r>
        <w:rPr>
          <w:rFonts w:ascii="Times New Roman"/>
          <w:b w:val="false"/>
          <w:i w:val="false"/>
          <w:color w:val="000000"/>
          <w:sz w:val="28"/>
        </w:rPr>
        <w:t>
      1) қолданыстағы (ашық) ерікті зейнетақы жарналары есебінен зейнетақымен қамсыздандыру туралы шарттары бар ерікті зейнетақы жарналарын салымшылардың (алушылардың) жеке зейнетақы шоттарынан және оларға қатысты сақтандыру ұйымдарына зейнетақы жинақтарының төлемдері мен зейнетақы жинақтарының аударымдары жүзеге асырылған ерікті зейнетақы жарналарын алушылардың жеке зейнетақы шоттарынан ағымдағы және тарихи деректер;</w:t>
      </w:r>
    </w:p>
    <w:bookmarkEnd w:id="72"/>
    <w:bookmarkStart w:name="z80" w:id="73"/>
    <w:p>
      <w:pPr>
        <w:spacing w:after="0"/>
        <w:ind w:left="0"/>
        <w:jc w:val="both"/>
      </w:pPr>
      <w:r>
        <w:rPr>
          <w:rFonts w:ascii="Times New Roman"/>
          <w:b w:val="false"/>
          <w:i w:val="false"/>
          <w:color w:val="000000"/>
          <w:sz w:val="28"/>
        </w:rPr>
        <w:t>
      2) барлық құжаттары қоса берілген ерікті зейнетақы жарналары есебінен қолданыстағы зейнетақымен қамсыздандыру туралы шарттардың және оларға қосымша келісімдердің түпнұсқалары;</w:t>
      </w:r>
    </w:p>
    <w:bookmarkEnd w:id="73"/>
    <w:bookmarkStart w:name="z81" w:id="74"/>
    <w:p>
      <w:pPr>
        <w:spacing w:after="0"/>
        <w:ind w:left="0"/>
        <w:jc w:val="both"/>
      </w:pPr>
      <w:r>
        <w:rPr>
          <w:rFonts w:ascii="Times New Roman"/>
          <w:b w:val="false"/>
          <w:i w:val="false"/>
          <w:color w:val="000000"/>
          <w:sz w:val="28"/>
        </w:rPr>
        <w:t>
      3) құжаттардың түпнұсқалары және Қордың бұдан бұрын сақтандыру ұйымдарына жүргізген зейнетақы жинақтарының төлемдері мен зейнетақы жинақтарының аударымдары бойынша ақпарат;</w:t>
      </w:r>
    </w:p>
    <w:bookmarkEnd w:id="74"/>
    <w:bookmarkStart w:name="z82" w:id="75"/>
    <w:p>
      <w:pPr>
        <w:spacing w:after="0"/>
        <w:ind w:left="0"/>
        <w:jc w:val="both"/>
      </w:pPr>
      <w:r>
        <w:rPr>
          <w:rFonts w:ascii="Times New Roman"/>
          <w:b w:val="false"/>
          <w:i w:val="false"/>
          <w:color w:val="000000"/>
          <w:sz w:val="28"/>
        </w:rPr>
        <w:t>
      4) мыналарды қоса алғанда, Қордың ерікті зейнетақы жарналары есебінен инвестициялық қызметі жөніндегі құжаттары:</w:t>
      </w:r>
    </w:p>
    <w:bookmarkEnd w:id="75"/>
    <w:bookmarkStart w:name="z83" w:id="76"/>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bookmarkEnd w:id="76"/>
    <w:bookmarkStart w:name="z84" w:id="77"/>
    <w:p>
      <w:pPr>
        <w:spacing w:after="0"/>
        <w:ind w:left="0"/>
        <w:jc w:val="both"/>
      </w:pPr>
      <w:r>
        <w:rPr>
          <w:rFonts w:ascii="Times New Roman"/>
          <w:b w:val="false"/>
          <w:i w:val="false"/>
          <w:color w:val="000000"/>
          <w:sz w:val="28"/>
        </w:rPr>
        <w:t>
      ұсынымдарды жасауда пайдаланылған құжаттар мен ақпаратты қоса бере отырып, қаржы құралдарымен мәмілелер жасауға ұсынымдардың түпнұсқалары;</w:t>
      </w:r>
    </w:p>
    <w:bookmarkEnd w:id="77"/>
    <w:bookmarkStart w:name="z85" w:id="78"/>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bookmarkEnd w:id="78"/>
    <w:bookmarkStart w:name="z86" w:id="79"/>
    <w:p>
      <w:pPr>
        <w:spacing w:after="0"/>
        <w:ind w:left="0"/>
        <w:jc w:val="both"/>
      </w:pPr>
      <w:r>
        <w:rPr>
          <w:rFonts w:ascii="Times New Roman"/>
          <w:b w:val="false"/>
          <w:i w:val="false"/>
          <w:color w:val="000000"/>
          <w:sz w:val="28"/>
        </w:rPr>
        <w:t>
      инвестициялық шешімдердің түпнұсқалары;</w:t>
      </w:r>
    </w:p>
    <w:bookmarkEnd w:id="79"/>
    <w:bookmarkStart w:name="z87" w:id="80"/>
    <w:p>
      <w:pPr>
        <w:spacing w:after="0"/>
        <w:ind w:left="0"/>
        <w:jc w:val="both"/>
      </w:pPr>
      <w:r>
        <w:rPr>
          <w:rFonts w:ascii="Times New Roman"/>
          <w:b w:val="false"/>
          <w:i w:val="false"/>
          <w:color w:val="000000"/>
          <w:sz w:val="28"/>
        </w:rPr>
        <w:t>
      Қордың немесе инвестициялық портфельді басқарушының қаржы құралдарымен мәмілелерді жасауға клиенттік тапсырыстарының (зейнетақы активтерін есепке алу үшін Қордың шоты бойынша операцияларды жасауға бұйрықтардың) түпнұсқалары;</w:t>
      </w:r>
    </w:p>
    <w:bookmarkEnd w:id="80"/>
    <w:bookmarkStart w:name="z88" w:id="81"/>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 жасауды және тіркеуді растайтын құжаттардың түпнұсқалары (trade ticket, trade сonfirmation, биржа куәлігі, қаржы құралдарын сатып алу-сату шарты, клиенттік тапсырыстарды орындау (орындамау) туралы бағалы қағаздар нарығында брокерлік және (немесе) дилерлік қызметті жүзеге асыратын ұйымдардың есептері);</w:t>
      </w:r>
    </w:p>
    <w:bookmarkEnd w:id="81"/>
    <w:bookmarkStart w:name="z89" w:id="82"/>
    <w:p>
      <w:pPr>
        <w:spacing w:after="0"/>
        <w:ind w:left="0"/>
        <w:jc w:val="both"/>
      </w:pPr>
      <w:r>
        <w:rPr>
          <w:rFonts w:ascii="Times New Roman"/>
          <w:b w:val="false"/>
          <w:i w:val="false"/>
          <w:color w:val="000000"/>
          <w:sz w:val="28"/>
        </w:rPr>
        <w:t>
      ол бойынша мәмілелер халықаралық (шетелдік) нарықта жасалған борыштық бағалы қағаздар шығарылымының индикативтік шарттары (бар болса);</w:t>
      </w:r>
    </w:p>
    <w:bookmarkEnd w:id="82"/>
    <w:bookmarkStart w:name="z90" w:id="83"/>
    <w:p>
      <w:pPr>
        <w:spacing w:after="0"/>
        <w:ind w:left="0"/>
        <w:jc w:val="both"/>
      </w:pPr>
      <w:r>
        <w:rPr>
          <w:rFonts w:ascii="Times New Roman"/>
          <w:b w:val="false"/>
          <w:i w:val="false"/>
          <w:color w:val="000000"/>
          <w:sz w:val="28"/>
        </w:rPr>
        <w:t>
      екінші деңгейдегі банктермен банк салымдары шарттарының түпнұсқалары;</w:t>
      </w:r>
    </w:p>
    <w:bookmarkEnd w:id="83"/>
    <w:bookmarkStart w:name="z91" w:id="84"/>
    <w:p>
      <w:pPr>
        <w:spacing w:after="0"/>
        <w:ind w:left="0"/>
        <w:jc w:val="both"/>
      </w:pPr>
      <w:r>
        <w:rPr>
          <w:rFonts w:ascii="Times New Roman"/>
          <w:b w:val="false"/>
          <w:i w:val="false"/>
          <w:color w:val="000000"/>
          <w:sz w:val="28"/>
        </w:rPr>
        <w:t>
      қабылданған инвестициялық шешімдердің, зейнетақы активтерінің есебінен жасалған және орындалған мәмілелердің журналдары (құжаттарды және ақпаратты бірыңғай жинақтаушы зейнетақы қорына беру күнінің алдындағы бес жылға);</w:t>
      </w:r>
    </w:p>
    <w:bookmarkEnd w:id="84"/>
    <w:bookmarkStart w:name="z92" w:id="85"/>
    <w:p>
      <w:pPr>
        <w:spacing w:after="0"/>
        <w:ind w:left="0"/>
        <w:jc w:val="both"/>
      </w:pPr>
      <w:r>
        <w:rPr>
          <w:rFonts w:ascii="Times New Roman"/>
          <w:b w:val="false"/>
          <w:i w:val="false"/>
          <w:color w:val="000000"/>
          <w:sz w:val="28"/>
        </w:rPr>
        <w:t>
      зейнетақы активтері бойынша айналым – сальдо ведомостері (соңғы есепті күнге және құжаттарды және ақпаратты бірыңғай жинақтаушы зейнетақы қорына беру күніне);</w:t>
      </w:r>
    </w:p>
    <w:bookmarkEnd w:id="85"/>
    <w:bookmarkStart w:name="z93" w:id="86"/>
    <w:p>
      <w:pPr>
        <w:spacing w:after="0"/>
        <w:ind w:left="0"/>
        <w:jc w:val="both"/>
      </w:pPr>
      <w:r>
        <w:rPr>
          <w:rFonts w:ascii="Times New Roman"/>
          <w:b w:val="false"/>
          <w:i w:val="false"/>
          <w:color w:val="000000"/>
          <w:sz w:val="28"/>
        </w:rPr>
        <w:t>
      зейнетақы активтері бойынша бухгалтерлік баланс (соңғы есепті күнге және Қордың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bookmarkEnd w:id="86"/>
    <w:bookmarkStart w:name="z94" w:id="87"/>
    <w:p>
      <w:pPr>
        <w:spacing w:after="0"/>
        <w:ind w:left="0"/>
        <w:jc w:val="both"/>
      </w:pPr>
      <w:r>
        <w:rPr>
          <w:rFonts w:ascii="Times New Roman"/>
          <w:b w:val="false"/>
          <w:i w:val="false"/>
          <w:color w:val="000000"/>
          <w:sz w:val="28"/>
        </w:rPr>
        <w:t>
      пайдалар мен шығындар туралы есеп (соңғы есепті күнге және Қордың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bookmarkEnd w:id="87"/>
    <w:bookmarkStart w:name="z95" w:id="88"/>
    <w:p>
      <w:pPr>
        <w:spacing w:after="0"/>
        <w:ind w:left="0"/>
        <w:jc w:val="both"/>
      </w:pPr>
      <w:r>
        <w:rPr>
          <w:rFonts w:ascii="Times New Roman"/>
          <w:b w:val="false"/>
          <w:i w:val="false"/>
          <w:color w:val="000000"/>
          <w:sz w:val="28"/>
        </w:rPr>
        <w:t>
      төлемдер бойынша ай сайынғы есептер;</w:t>
      </w:r>
    </w:p>
    <w:bookmarkEnd w:id="88"/>
    <w:bookmarkStart w:name="z96" w:id="89"/>
    <w:p>
      <w:pPr>
        <w:spacing w:after="0"/>
        <w:ind w:left="0"/>
        <w:jc w:val="both"/>
      </w:pPr>
      <w:r>
        <w:rPr>
          <w:rFonts w:ascii="Times New Roman"/>
          <w:b w:val="false"/>
          <w:i w:val="false"/>
          <w:color w:val="000000"/>
          <w:sz w:val="28"/>
        </w:rPr>
        <w:t>
      Қор қызметінің барлық кезеңінде инвестициялық басқаруда болған зейнетақы активтерінің бір шартты бірлігінің құны туралы ай сайынғы анықтамалар;</w:t>
      </w:r>
    </w:p>
    <w:bookmarkEnd w:id="89"/>
    <w:bookmarkStart w:name="z97" w:id="90"/>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(Қор қызметінің барлық кезеңінде әрбір есепті айдың бірінші күніне және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bookmarkEnd w:id="90"/>
    <w:bookmarkStart w:name="z98" w:id="91"/>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бойынша ақша қозғалысы бойынша салыстырып тексеру актілерін қоса, кастодиан банкпен салыстырып тексеру актілерінің түпнұсқалары;</w:t>
      </w:r>
    </w:p>
    <w:bookmarkEnd w:id="91"/>
    <w:bookmarkStart w:name="z99" w:id="92"/>
    <w:p>
      <w:pPr>
        <w:spacing w:after="0"/>
        <w:ind w:left="0"/>
        <w:jc w:val="both"/>
      </w:pPr>
      <w:r>
        <w:rPr>
          <w:rFonts w:ascii="Times New Roman"/>
          <w:b w:val="false"/>
          <w:i w:val="false"/>
          <w:color w:val="000000"/>
          <w:sz w:val="28"/>
        </w:rPr>
        <w:t>
      ерікті зейнетақы жарналары есебінен сатып алынған қаржы құралдары бойынша эмитенттен берешектерді өндіріп алу жөніндегі құжаттардың түпнұсқалары (сот актілері, атқарушылық іс жүргізу жөніндегі құжаттар);</w:t>
      </w:r>
    </w:p>
    <w:bookmarkEnd w:id="92"/>
    <w:bookmarkStart w:name="z100" w:id="93"/>
    <w:p>
      <w:pPr>
        <w:spacing w:after="0"/>
        <w:ind w:left="0"/>
        <w:jc w:val="both"/>
      </w:pPr>
      <w:r>
        <w:rPr>
          <w:rFonts w:ascii="Times New Roman"/>
          <w:b w:val="false"/>
          <w:i w:val="false"/>
          <w:color w:val="000000"/>
          <w:sz w:val="28"/>
        </w:rPr>
        <w:t>
      5) іс-шаралар жоспарында белгіленген тізбеге сәйкес өзге құжаттар мен ақпарат.</w:t>
      </w:r>
    </w:p>
    <w:bookmarkEnd w:id="93"/>
    <w:bookmarkStart w:name="z101" w:id="94"/>
    <w:p>
      <w:pPr>
        <w:spacing w:after="0"/>
        <w:ind w:left="0"/>
        <w:jc w:val="both"/>
      </w:pPr>
      <w:r>
        <w:rPr>
          <w:rFonts w:ascii="Times New Roman"/>
          <w:b w:val="false"/>
          <w:i w:val="false"/>
          <w:color w:val="000000"/>
          <w:sz w:val="28"/>
        </w:rPr>
        <w:t xml:space="preserve">
      25. Қағидалардың 24-тамарғы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4) тармақшасының</w:t>
      </w:r>
      <w:r>
        <w:rPr>
          <w:rFonts w:ascii="Times New Roman"/>
          <w:b w:val="false"/>
          <w:i w:val="false"/>
          <w:color w:val="000000"/>
          <w:sz w:val="28"/>
        </w:rPr>
        <w:t xml:space="preserve"> оныншы абзацында көрсетілген ақпарат электронды тасымалдағыштарда ұсынылады.</w:t>
      </w:r>
    </w:p>
    <w:bookmarkEnd w:id="94"/>
    <w:bookmarkStart w:name="z102" w:id="95"/>
    <w:p>
      <w:pPr>
        <w:spacing w:after="0"/>
        <w:ind w:left="0"/>
        <w:jc w:val="both"/>
      </w:pPr>
      <w:r>
        <w:rPr>
          <w:rFonts w:ascii="Times New Roman"/>
          <w:b w:val="false"/>
          <w:i w:val="false"/>
          <w:color w:val="000000"/>
          <w:sz w:val="28"/>
        </w:rPr>
        <w:t xml:space="preserve">
      Қағидалардың 24-тармағы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(оныншы абзацты қоспағанда) және 5) тармақшаларында көрсетілген құжаттар:</w:t>
      </w:r>
    </w:p>
    <w:bookmarkEnd w:id="95"/>
    <w:bookmarkStart w:name="z103" w:id="96"/>
    <w:p>
      <w:pPr>
        <w:spacing w:after="0"/>
        <w:ind w:left="0"/>
        <w:jc w:val="both"/>
      </w:pPr>
      <w:r>
        <w:rPr>
          <w:rFonts w:ascii="Times New Roman"/>
          <w:b w:val="false"/>
          <w:i w:val="false"/>
          <w:color w:val="000000"/>
          <w:sz w:val="28"/>
        </w:rPr>
        <w:t>
      қағаз тасымалдағышта ұсынылады;</w:t>
      </w:r>
    </w:p>
    <w:bookmarkEnd w:id="96"/>
    <w:bookmarkStart w:name="z104" w:id="97"/>
    <w:p>
      <w:pPr>
        <w:spacing w:after="0"/>
        <w:ind w:left="0"/>
        <w:jc w:val="both"/>
      </w:pPr>
      <w:r>
        <w:rPr>
          <w:rFonts w:ascii="Times New Roman"/>
          <w:b w:val="false"/>
          <w:i w:val="false"/>
          <w:color w:val="000000"/>
          <w:sz w:val="28"/>
        </w:rPr>
        <w:t>
      іс қағазға жылдар бойынша қалыптастырылады, нөмірленеді, тігіледі. Әрбір іс қағаз 180 парақтан аспайды және оған ішкі тізімдеме қосылады, ол қағаз тасымалдағышта екі данада жасалады (бірыңғай жинақтаушы зейнетақы қорына электронды нұсқасын берумен), оған жасаушы лауазымын және қол қоятын күнін көрсете отырып, қол қояды және Қордың (Қордың тарату комиссиясының) және инвестициялық портфельді басқарушының (осындай бар болса) мөрімен расталады.</w:t>
      </w:r>
    </w:p>
    <w:bookmarkEnd w:id="97"/>
    <w:bookmarkStart w:name="z105" w:id="98"/>
    <w:p>
      <w:pPr>
        <w:spacing w:after="0"/>
        <w:ind w:left="0"/>
        <w:jc w:val="both"/>
      </w:pPr>
      <w:r>
        <w:rPr>
          <w:rFonts w:ascii="Times New Roman"/>
          <w:b w:val="false"/>
          <w:i w:val="false"/>
          <w:color w:val="000000"/>
          <w:sz w:val="28"/>
        </w:rPr>
        <w:t xml:space="preserve">
      Сақтау мерзімі уақытша құжаттар Қағидалардың 24-тармағы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 тәртіппен, бірақ ішкі тізімдемені көрсетпей қалыптастырылады.</w:t>
      </w:r>
    </w:p>
    <w:bookmarkEnd w:id="98"/>
    <w:bookmarkStart w:name="z106" w:id="99"/>
    <w:p>
      <w:pPr>
        <w:spacing w:after="0"/>
        <w:ind w:left="0"/>
        <w:jc w:val="both"/>
      </w:pPr>
      <w:r>
        <w:rPr>
          <w:rFonts w:ascii="Times New Roman"/>
          <w:b w:val="false"/>
          <w:i w:val="false"/>
          <w:color w:val="000000"/>
          <w:sz w:val="28"/>
        </w:rPr>
        <w:t xml:space="preserve">
      26. Қордың (Қордың тарату комиссиясының) және инвестициялық портфельді басқарушының (осындай бар болса) бірыңғай жинақтаушы зейнетақы қорына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 мен ақпаратты электронды және қағаз тасымалдағыштарда беруі бірыңғай жинақтаушы зейнетақы қорының, Қордың (Қордың тарату комиссиясының), инвестициялық портфельді басқарушының бірінші басшылары немесе олардың орнындағы адамдар қол қойған және олардың мөрлерімен расталған құжаттарды қабылдау-өткізу актілерімен ресімделеді.</w:t>
      </w:r>
    </w:p>
    <w:bookmarkEnd w:id="99"/>
    <w:bookmarkStart w:name="z107" w:id="100"/>
    <w:p>
      <w:pPr>
        <w:spacing w:after="0"/>
        <w:ind w:left="0"/>
        <w:jc w:val="both"/>
      </w:pPr>
      <w:r>
        <w:rPr>
          <w:rFonts w:ascii="Times New Roman"/>
          <w:b w:val="false"/>
          <w:i w:val="false"/>
          <w:color w:val="000000"/>
          <w:sz w:val="28"/>
        </w:rPr>
        <w:t>
      Қағаз тасымалдағыштағы құжаттарды қабылдау-өткізу актілерінде іс қағаздар атауларының тізбесі, іс қағаздардың жылы және олардың әрбірі бойынша парақтарының саны көрсетіледі.</w:t>
      </w:r>
    </w:p>
    <w:bookmarkEnd w:id="100"/>
    <w:bookmarkStart w:name="z108" w:id="101"/>
    <w:p>
      <w:pPr>
        <w:spacing w:after="0"/>
        <w:ind w:left="0"/>
        <w:jc w:val="both"/>
      </w:pPr>
      <w:r>
        <w:rPr>
          <w:rFonts w:ascii="Times New Roman"/>
          <w:b w:val="false"/>
          <w:i w:val="false"/>
          <w:color w:val="000000"/>
          <w:sz w:val="28"/>
        </w:rPr>
        <w:t>
      27. Қор (Қордың тарату комиссиясы)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міндеттемелерді беру басталған күні мыналарды құрады және оларды бірыңғай жинақтаушы зейнетақы қорына электронды форматта жібереді:</w:t>
      </w:r>
    </w:p>
    <w:bookmarkEnd w:id="101"/>
    <w:bookmarkStart w:name="z109" w:id="102"/>
    <w:p>
      <w:pPr>
        <w:spacing w:after="0"/>
        <w:ind w:left="0"/>
        <w:jc w:val="both"/>
      </w:pPr>
      <w:r>
        <w:rPr>
          <w:rFonts w:ascii="Times New Roman"/>
          <w:b w:val="false"/>
          <w:i w:val="false"/>
          <w:color w:val="000000"/>
          <w:sz w:val="28"/>
        </w:rPr>
        <w:t>
      1) ерікті зейнетақы жарналарының есебінен зейнетақымен қамсыздандыру туралы шартты жасаған ерікті зейнетақы жарналарын салымшылардың (алушылардың) тізімі;</w:t>
      </w:r>
    </w:p>
    <w:bookmarkEnd w:id="102"/>
    <w:bookmarkStart w:name="z110" w:id="103"/>
    <w:p>
      <w:pPr>
        <w:spacing w:after="0"/>
        <w:ind w:left="0"/>
        <w:jc w:val="both"/>
      </w:pPr>
      <w:r>
        <w:rPr>
          <w:rFonts w:ascii="Times New Roman"/>
          <w:b w:val="false"/>
          <w:i w:val="false"/>
          <w:color w:val="000000"/>
          <w:sz w:val="28"/>
        </w:rPr>
        <w:t>
      2) олардың зейнетақы жинақтарының сомалары "анықтағанға дейінгі басқа да сомалар" шотында саналатын ерікті зейнетақы жарналарын салымшылардың (алушылардың) тізімі;</w:t>
      </w:r>
    </w:p>
    <w:bookmarkEnd w:id="103"/>
    <w:bookmarkStart w:name="z111" w:id="104"/>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қолданыстағы және тоқтатылған шарттар бойынша онымен жасалған зейнетақы аннуитеті шарты негізінде зейнетақы жинақтарын сақтандыру ұйымына аударуға байланысты ерікті зейнетақы жарналары салымшыларының (алушыларының) ерікті зейнетақы жарналары есебінен зейнетақы жинақтарын төлеуге арналған орындалған өтініштерінің тізімі;</w:t>
      </w:r>
    </w:p>
    <w:bookmarkEnd w:id="104"/>
    <w:bookmarkStart w:name="z112" w:id="105"/>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қолданыстағы және тоқтатылған шарттар бойынша ерікті зейнетақы жарналары салымшыларының (алушыларының) ерікті зейнетақы жарналары есебінен зейнетақы жинақтарын төлеуге арналған орындалған өтініштерінің тізімі;</w:t>
      </w:r>
    </w:p>
    <w:bookmarkEnd w:id="105"/>
    <w:bookmarkStart w:name="z113" w:id="106"/>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тоқтатылған шарттар бойынша ерікті зейнетақы жарналары салымшыларының (алушыларының) тізімі;</w:t>
      </w:r>
    </w:p>
    <w:bookmarkEnd w:id="106"/>
    <w:bookmarkStart w:name="z114" w:id="107"/>
    <w:p>
      <w:pPr>
        <w:spacing w:after="0"/>
        <w:ind w:left="0"/>
        <w:jc w:val="both"/>
      </w:pPr>
      <w:r>
        <w:rPr>
          <w:rFonts w:ascii="Times New Roman"/>
          <w:b w:val="false"/>
          <w:i w:val="false"/>
          <w:color w:val="000000"/>
          <w:sz w:val="28"/>
        </w:rPr>
        <w:t>
      6) кредиторлық берешегі өтелген зейнетақы жинақтарының сомалары "анықталғанға дейінгі басқа да сомалар" шотында есептелетін салымшылардың (алушылардың) тізімі;</w:t>
      </w:r>
    </w:p>
    <w:bookmarkEnd w:id="107"/>
    <w:bookmarkStart w:name="z115" w:id="108"/>
    <w:p>
      <w:pPr>
        <w:spacing w:after="0"/>
        <w:ind w:left="0"/>
        <w:jc w:val="both"/>
      </w:pPr>
      <w:r>
        <w:rPr>
          <w:rFonts w:ascii="Times New Roman"/>
          <w:b w:val="false"/>
          <w:i w:val="false"/>
          <w:color w:val="000000"/>
          <w:sz w:val="28"/>
        </w:rPr>
        <w:t xml:space="preserve">
      7) ерікті зейнетақы жарналары бойынша салымшылардың (алушылардың) жеке зейнетақы шоттары жөніндегі операциялар туралы, салымшылар (алушылар) деректемелерінің өзгеруі жөніндегі, Қор қызметінің барлық кезеңінде жүзеге асырылған салымшылардың (алушылардың) жеке зейнетақы шоттарының бірігуі жөніндегі ақпаратты. </w:t>
      </w:r>
    </w:p>
    <w:bookmarkEnd w:id="108"/>
    <w:bookmarkStart w:name="z116" w:id="109"/>
    <w:p>
      <w:pPr>
        <w:spacing w:after="0"/>
        <w:ind w:left="0"/>
        <w:jc w:val="both"/>
      </w:pPr>
      <w:r>
        <w:rPr>
          <w:rFonts w:ascii="Times New Roman"/>
          <w:b w:val="false"/>
          <w:i w:val="false"/>
          <w:color w:val="000000"/>
          <w:sz w:val="28"/>
        </w:rPr>
        <w:t xml:space="preserve">
      28. Бірыңғай жинақтаушы зейнетақы қоры Қордан (Қордың тарату комиссиясынан)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ақпаратты алған күні:</w:t>
      </w:r>
    </w:p>
    <w:bookmarkEnd w:id="109"/>
    <w:bookmarkStart w:name="z117" w:id="110"/>
    <w:p>
      <w:pPr>
        <w:spacing w:after="0"/>
        <w:ind w:left="0"/>
        <w:jc w:val="both"/>
      </w:pPr>
      <w:r>
        <w:rPr>
          <w:rFonts w:ascii="Times New Roman"/>
          <w:b w:val="false"/>
          <w:i w:val="false"/>
          <w:color w:val="000000"/>
          <w:sz w:val="28"/>
        </w:rPr>
        <w:t xml:space="preserve">
      1) автоматтандырылған ақпараттық жүйенің деректер базасында Қағидалардың 27-тармағының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ерікті зейнетақы жарналары салымшыларының (алушыларының) жеке зейнетақы шоттарын ашады;</w:t>
      </w:r>
    </w:p>
    <w:bookmarkEnd w:id="110"/>
    <w:bookmarkStart w:name="z118" w:id="111"/>
    <w:p>
      <w:pPr>
        <w:spacing w:after="0"/>
        <w:ind w:left="0"/>
        <w:jc w:val="both"/>
      </w:pPr>
      <w:r>
        <w:rPr>
          <w:rFonts w:ascii="Times New Roman"/>
          <w:b w:val="false"/>
          <w:i w:val="false"/>
          <w:color w:val="000000"/>
          <w:sz w:val="28"/>
        </w:rPr>
        <w:t xml:space="preserve">
      2) Қорға (Қордың тарату комиссиясына) ерікті зейнетақы жарналары салымшыларының (алушыларының) жеке зейнетақы шоттарын ашқандығы туралы Қағидалардың 27-тармағының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ақпаратты жібереді.</w:t>
      </w:r>
    </w:p>
    <w:bookmarkEnd w:id="111"/>
    <w:bookmarkStart w:name="z119" w:id="112"/>
    <w:p>
      <w:pPr>
        <w:spacing w:after="0"/>
        <w:ind w:left="0"/>
        <w:jc w:val="both"/>
      </w:pPr>
      <w:r>
        <w:rPr>
          <w:rFonts w:ascii="Times New Roman"/>
          <w:b w:val="false"/>
          <w:i w:val="false"/>
          <w:color w:val="000000"/>
          <w:sz w:val="28"/>
        </w:rPr>
        <w:t xml:space="preserve">
      29. Қор (Қордың тарату комиссиясы) бірыңғай жинақтаушы зейнетақы қоры ұсынған ақпарат негізінде, автоматтандырылған ақпарат жүйесінің деректер базасында салымшылардың (алушылардың) Қағидалардың 27-тармағының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жеке зейнетақы шоттарын жабады.</w:t>
      </w:r>
    </w:p>
    <w:bookmarkEnd w:id="112"/>
    <w:bookmarkStart w:name="z120" w:id="113"/>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тізімдерді Қор (Қордың тарату комиссиясы) электронды тасымалдағышта сақтайды және оны бірыңғай жинақтаушы зейнетақы қоры тексереді.</w:t>
      </w:r>
    </w:p>
    <w:bookmarkEnd w:id="113"/>
    <w:bookmarkStart w:name="z121" w:id="114"/>
    <w:p>
      <w:pPr>
        <w:spacing w:after="0"/>
        <w:ind w:left="0"/>
        <w:jc w:val="both"/>
      </w:pPr>
      <w:r>
        <w:rPr>
          <w:rFonts w:ascii="Times New Roman"/>
          <w:b w:val="false"/>
          <w:i w:val="false"/>
          <w:color w:val="000000"/>
          <w:sz w:val="28"/>
        </w:rPr>
        <w:t xml:space="preserve">
      Бірыңғай жинақтаушы зейнетақы қорының өкілдері тексерген соң Қордың (Қордың тарату комиссиясы) өкілдерін қатыстыра отырып,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тізімдердің қосымша көшірмелерін электронды тасымалдағышта жасайды, оларға мөр басылады, пломба салынады және қабылдау-өткізу актісі бойынша беріледі.</w:t>
      </w:r>
    </w:p>
    <w:bookmarkEnd w:id="114"/>
    <w:bookmarkStart w:name="z122" w:id="115"/>
    <w:p>
      <w:pPr>
        <w:spacing w:after="0"/>
        <w:ind w:left="0"/>
        <w:jc w:val="both"/>
      </w:pPr>
      <w:r>
        <w:rPr>
          <w:rFonts w:ascii="Times New Roman"/>
          <w:b w:val="false"/>
          <w:i w:val="false"/>
          <w:color w:val="000000"/>
          <w:sz w:val="28"/>
        </w:rPr>
        <w:t>
      Электронды тасымалдағыштардың мөр басылған, пломба салынған екі данасы бірыңғай жинақтаушы зейнетақы қорына жіберіледі, мөр басылған, пломба салынған электронды тасымалдағыштардың бір данасы жұмыс үшін қалдырылады, екінші данасы тұрақты негіздегі резервтік көшірме ретінде сақталады.</w:t>
      </w:r>
    </w:p>
    <w:bookmarkEnd w:id="115"/>
    <w:bookmarkStart w:name="z123" w:id="116"/>
    <w:p>
      <w:pPr>
        <w:spacing w:after="0"/>
        <w:ind w:left="0"/>
        <w:jc w:val="both"/>
      </w:pPr>
      <w:r>
        <w:rPr>
          <w:rFonts w:ascii="Times New Roman"/>
          <w:b w:val="false"/>
          <w:i w:val="false"/>
          <w:color w:val="000000"/>
          <w:sz w:val="28"/>
        </w:rPr>
        <w:t xml:space="preserve">
      31. Қордың (Қордың тарату комиссиясының)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бірыңғай жинақтаушы зейнетақы қорына ақпарат жіберу кезінде бірыңғай жинақтаушы зейнетақы қорының және Қордың (Қордың тарату комиссиясының) бірінші басшысының немесе оның орнындағы адамның қолы қойылған және олардың мөрлерімен расталған қабылдау-өткізу актісімен ресімделеді.</w:t>
      </w:r>
    </w:p>
    <w:bookmarkEnd w:id="116"/>
    <w:bookmarkStart w:name="z124" w:id="117"/>
    <w:p>
      <w:pPr>
        <w:spacing w:after="0"/>
        <w:ind w:left="0"/>
        <w:jc w:val="both"/>
      </w:pPr>
      <w:r>
        <w:rPr>
          <w:rFonts w:ascii="Times New Roman"/>
          <w:b w:val="false"/>
          <w:i w:val="false"/>
          <w:color w:val="000000"/>
          <w:sz w:val="28"/>
        </w:rPr>
        <w:t>
      32. Ерікті зейнетақы жарналары есебінен қалыптасқан Қордың инвестициялық портфелін құрайтын қаржы құралдары туралы ақпарат бірыңғай жинақтаушы зейнетақы қорына және бірыңғай жинақтаушы зейнетақы қорының кастодиан банкіне электронды түрде бірыңғай жинақтаушы зейнетақы қоры әзірлеген форматқа сәйкес жіберіледі.</w:t>
      </w:r>
    </w:p>
    <w:bookmarkEnd w:id="117"/>
    <w:bookmarkStart w:name="z125" w:id="118"/>
    <w:p>
      <w:pPr>
        <w:spacing w:after="0"/>
        <w:ind w:left="0"/>
        <w:jc w:val="both"/>
      </w:pPr>
      <w:r>
        <w:rPr>
          <w:rFonts w:ascii="Times New Roman"/>
          <w:b w:val="false"/>
          <w:i w:val="false"/>
          <w:color w:val="000000"/>
          <w:sz w:val="28"/>
        </w:rPr>
        <w:t xml:space="preserve">
      33.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ақпаратты жіберу бірыңғай жинақтаушы зейнетақы қорының, Қордың (Қордың тарату комиссиясының), Қордың кастодиан банкінің, инвестициялық портфельді басқарушының (осындай бар болса) бірінші басшылары қол қойған қабылдау-өткізу актісімен ресімделеді.</w:t>
      </w:r>
    </w:p>
    <w:bookmarkEnd w:id="118"/>
    <w:bookmarkStart w:name="z126" w:id="119"/>
    <w:p>
      <w:pPr>
        <w:spacing w:after="0"/>
        <w:ind w:left="0"/>
        <w:jc w:val="both"/>
      </w:pPr>
      <w:r>
        <w:rPr>
          <w:rFonts w:ascii="Times New Roman"/>
          <w:b w:val="false"/>
          <w:i w:val="false"/>
          <w:color w:val="000000"/>
          <w:sz w:val="28"/>
        </w:rPr>
        <w:t xml:space="preserve">
      34.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ақпаратты қабылдау-өткізу актісінде мынадай мәліметтер қамтылады:</w:t>
      </w:r>
    </w:p>
    <w:bookmarkEnd w:id="119"/>
    <w:bookmarkStart w:name="z127" w:id="120"/>
    <w:p>
      <w:pPr>
        <w:spacing w:after="0"/>
        <w:ind w:left="0"/>
        <w:jc w:val="both"/>
      </w:pPr>
      <w:r>
        <w:rPr>
          <w:rFonts w:ascii="Times New Roman"/>
          <w:b w:val="false"/>
          <w:i w:val="false"/>
          <w:color w:val="000000"/>
          <w:sz w:val="28"/>
        </w:rPr>
        <w:t>
      1) жіберілген күнгі зейнетақы активтерінің жалпы сомасы, оның ішінде:</w:t>
      </w:r>
    </w:p>
    <w:bookmarkEnd w:id="120"/>
    <w:bookmarkStart w:name="z128" w:id="121"/>
    <w:p>
      <w:pPr>
        <w:spacing w:after="0"/>
        <w:ind w:left="0"/>
        <w:jc w:val="both"/>
      </w:pPr>
      <w:r>
        <w:rPr>
          <w:rFonts w:ascii="Times New Roman"/>
          <w:b w:val="false"/>
          <w:i w:val="false"/>
          <w:color w:val="000000"/>
          <w:sz w:val="28"/>
        </w:rPr>
        <w:t>
      шоттардағы ұлттық және шетел валютасындағы инвестицияланбаған ақша қалдығы;</w:t>
      </w:r>
    </w:p>
    <w:bookmarkEnd w:id="121"/>
    <w:bookmarkStart w:name="z129" w:id="122"/>
    <w:p>
      <w:pPr>
        <w:spacing w:after="0"/>
        <w:ind w:left="0"/>
        <w:jc w:val="both"/>
      </w:pPr>
      <w:r>
        <w:rPr>
          <w:rFonts w:ascii="Times New Roman"/>
          <w:b w:val="false"/>
          <w:i w:val="false"/>
          <w:color w:val="000000"/>
          <w:sz w:val="28"/>
        </w:rPr>
        <w:t>
      ұлттық сәйкестендіру нөмірін, айналыс мерзімін, санын, сатып алу бағасын, акция үшін пайыздар мен дивидендтер бойынша облигацияларды, есептелген кіріс үшін номиналдан пайыз үшін есептелген кірістегі бір бағалы қағаздың ағымдық құнын көрсеткендегі жіберілетін бағалы қағаздардың сомалық құны;</w:t>
      </w:r>
    </w:p>
    <w:bookmarkEnd w:id="122"/>
    <w:bookmarkStart w:name="z130" w:id="123"/>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мөлшерлемесін, салым бойынша есептелген және алынған сыйақы сомасын көрсете отырып, екінші деңгейдегі банктердегі салымдар;</w:t>
      </w:r>
    </w:p>
    <w:bookmarkEnd w:id="123"/>
    <w:bookmarkStart w:name="z131" w:id="124"/>
    <w:p>
      <w:pPr>
        <w:spacing w:after="0"/>
        <w:ind w:left="0"/>
        <w:jc w:val="both"/>
      </w:pPr>
      <w:r>
        <w:rPr>
          <w:rFonts w:ascii="Times New Roman"/>
          <w:b w:val="false"/>
          <w:i w:val="false"/>
          <w:color w:val="000000"/>
          <w:sz w:val="28"/>
        </w:rPr>
        <w:t>
      осы қаржы құралдарына тән сомаларды, санды және қосымша сипаттамаларды көрсете отырып, басқа қаржы құралдарының тізбесі;</w:t>
      </w:r>
    </w:p>
    <w:bookmarkEnd w:id="124"/>
    <w:bookmarkStart w:name="z132" w:id="125"/>
    <w:p>
      <w:pPr>
        <w:spacing w:after="0"/>
        <w:ind w:left="0"/>
        <w:jc w:val="both"/>
      </w:pPr>
      <w:r>
        <w:rPr>
          <w:rFonts w:ascii="Times New Roman"/>
          <w:b w:val="false"/>
          <w:i w:val="false"/>
          <w:color w:val="000000"/>
          <w:sz w:val="28"/>
        </w:rPr>
        <w:t>
      2) зейнетақы активтері бойынша міндеттемелер сомасы, оның ішінде қате есептелген сомалар;</w:t>
      </w:r>
    </w:p>
    <w:bookmarkEnd w:id="125"/>
    <w:bookmarkStart w:name="z133" w:id="126"/>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шарттар бойынша зейнетақы активтері мен міндеттемелердің осының алдында басталған күн соңындағы зейнетақы активтерінің бір шартты бірлігі құнының есебі.</w:t>
      </w:r>
    </w:p>
    <w:bookmarkEnd w:id="126"/>
    <w:bookmarkStart w:name="z134" w:id="127"/>
    <w:p>
      <w:pPr>
        <w:spacing w:after="0"/>
        <w:ind w:left="0"/>
        <w:jc w:val="both"/>
      </w:pPr>
      <w:r>
        <w:rPr>
          <w:rFonts w:ascii="Times New Roman"/>
          <w:b w:val="false"/>
          <w:i w:val="false"/>
          <w:color w:val="000000"/>
          <w:sz w:val="28"/>
        </w:rPr>
        <w:t>
      35. Орталық депозитарийді есепке алу жүйесіндегі кастодиан банктің жеке шоты аясында ашылған Қордың бағалы қағазды есептен шығару жөніндегі операцияларын және оларды орталық депозитарийдің есепке алу жүйесіндегі бірыңғай жинақтаушы зейнетақы қорының кастодиан банкінің жеке шоты аясында ашылған бірыңғай жинақтаушы зейнетақы қорының қосалқы шотын есепке алатын орталық депозитарий Қордың кастодианы және бірыңғай жинақтаушы зейнетақы қорының кастодиан банкінің екі қарсы бұйрықтары негізінде жүргізеді.</w:t>
      </w:r>
    </w:p>
    <w:bookmarkEnd w:id="127"/>
    <w:bookmarkStart w:name="z135" w:id="128"/>
    <w:p>
      <w:pPr>
        <w:spacing w:after="0"/>
        <w:ind w:left="0"/>
        <w:jc w:val="both"/>
      </w:pPr>
      <w:r>
        <w:rPr>
          <w:rFonts w:ascii="Times New Roman"/>
          <w:b w:val="false"/>
          <w:i w:val="false"/>
          <w:color w:val="000000"/>
          <w:sz w:val="28"/>
        </w:rPr>
        <w:t xml:space="preserve">
      Қаржы құралдарын аударым жасауды тіркеу жөніндегі бұйрық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ресімделеді.</w:t>
      </w:r>
    </w:p>
    <w:bookmarkEnd w:id="128"/>
    <w:bookmarkStart w:name="z136" w:id="129"/>
    <w:p>
      <w:pPr>
        <w:spacing w:after="0"/>
        <w:ind w:left="0"/>
        <w:jc w:val="both"/>
      </w:pPr>
      <w:r>
        <w:rPr>
          <w:rFonts w:ascii="Times New Roman"/>
          <w:b w:val="false"/>
          <w:i w:val="false"/>
          <w:color w:val="000000"/>
          <w:sz w:val="28"/>
        </w:rPr>
        <w:t>
      36. Орталық депозитарийді есепке алу жүйесіндегі кастодиан банктің жеке шоты аясында ашылған Қордың қосалқы шотынан бағалы қағаздарды есептен шығару жөніндегі операцияларды тіркегеннен кейін орталық депозитарийді есепке алу жүйесіндегі бірыңғай жинақтаушы зейнетақы қорының кастодиан банкінің жеке шоты аясында ашылған бірыңғай жинақтаушы зейнетақы қорының қосалқы шотына есепке алғаннан кейін орталық депозитарий (орталық депозитарийді есепке алу жүйесінде ескерілген қаржы құралдары бойынша), Қордың кастодиан банкі және бірыңғай жинақтаушы зейнетақы қоры Қордың қосалқы шотынан есептен шығарылған бағалы қағаздар қалдықтарын бірыңғай жинақтаушы зейнетақы қорының қосалқы шотында тұрған бағалы қағаздар қалдықтарымен салыстыруды жүзеге асырады.</w:t>
      </w:r>
    </w:p>
    <w:bookmarkEnd w:id="129"/>
    <w:bookmarkStart w:name="z137" w:id="130"/>
    <w:p>
      <w:pPr>
        <w:spacing w:after="0"/>
        <w:ind w:left="0"/>
        <w:jc w:val="both"/>
      </w:pPr>
      <w:r>
        <w:rPr>
          <w:rFonts w:ascii="Times New Roman"/>
          <w:b w:val="false"/>
          <w:i w:val="false"/>
          <w:color w:val="000000"/>
          <w:sz w:val="28"/>
        </w:rPr>
        <w:t>
      Салыстырып тексеру салыстырып тексеруге қатысатын тараптардың уәкілетті өкілдері қол қойған қабылдау-өткізу актімен ресімделеді және тараптардың мөрімен расталады.</w:t>
      </w:r>
    </w:p>
    <w:bookmarkEnd w:id="130"/>
    <w:bookmarkStart w:name="z138" w:id="131"/>
    <w:p>
      <w:pPr>
        <w:spacing w:after="0"/>
        <w:ind w:left="0"/>
        <w:jc w:val="both"/>
      </w:pPr>
      <w:r>
        <w:rPr>
          <w:rFonts w:ascii="Times New Roman"/>
          <w:b w:val="false"/>
          <w:i w:val="false"/>
          <w:color w:val="000000"/>
          <w:sz w:val="28"/>
        </w:rPr>
        <w:t>
      37. Ерікті зейнетақы жарналары бойынша зейнетақы активтері мен міндеттемелерді жіберуге байланысты шығыстар Қордың меншікті қаражаты есебінен жүзеге асырылады.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жарналарын</w:t>
            </w:r>
            <w:r>
              <w:br/>
            </w:r>
            <w:r>
              <w:rPr>
                <w:rFonts w:ascii="Times New Roman"/>
                <w:b w:val="false"/>
                <w:i w:val="false"/>
                <w:color w:val="000000"/>
                <w:sz w:val="20"/>
              </w:rPr>
              <w:t>тарту, ерікті жинақтаушы</w:t>
            </w:r>
            <w:r>
              <w:br/>
            </w:r>
            <w:r>
              <w:rPr>
                <w:rFonts w:ascii="Times New Roman"/>
                <w:b w:val="false"/>
                <w:i w:val="false"/>
                <w:color w:val="000000"/>
                <w:sz w:val="20"/>
              </w:rPr>
              <w:t>зейнетақы қорларын ерікті</w:t>
            </w:r>
            <w:r>
              <w:br/>
            </w:r>
            <w:r>
              <w:rPr>
                <w:rFonts w:ascii="Times New Roman"/>
                <w:b w:val="false"/>
                <w:i w:val="false"/>
                <w:color w:val="000000"/>
                <w:sz w:val="20"/>
              </w:rPr>
              <w:t>және мәжбүрлеп таратуын</w:t>
            </w:r>
            <w:r>
              <w:br/>
            </w:r>
            <w:r>
              <w:rPr>
                <w:rFonts w:ascii="Times New Roman"/>
                <w:b w:val="false"/>
                <w:i w:val="false"/>
                <w:color w:val="000000"/>
                <w:sz w:val="20"/>
              </w:rPr>
              <w:t>жүргізу, сондай-ақ ерікті</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туралы шарттар бойынша</w:t>
            </w:r>
            <w:r>
              <w:br/>
            </w:r>
            <w:r>
              <w:rPr>
                <w:rFonts w:ascii="Times New Roman"/>
                <w:b w:val="false"/>
                <w:i w:val="false"/>
                <w:color w:val="000000"/>
                <w:sz w:val="20"/>
              </w:rPr>
              <w:t>зейнетақы активтері мен</w:t>
            </w:r>
            <w:r>
              <w:br/>
            </w:r>
            <w:r>
              <w:rPr>
                <w:rFonts w:ascii="Times New Roman"/>
                <w:b w:val="false"/>
                <w:i w:val="false"/>
                <w:color w:val="000000"/>
                <w:sz w:val="20"/>
              </w:rPr>
              <w:t>міндеттемелерді беру</w:t>
            </w:r>
            <w:r>
              <w:br/>
            </w:r>
            <w:r>
              <w:rPr>
                <w:rFonts w:ascii="Times New Roman"/>
                <w:b w:val="false"/>
                <w:i w:val="false"/>
                <w:color w:val="000000"/>
                <w:sz w:val="20"/>
              </w:rPr>
              <w:t>құқығымен инвестициялық</w:t>
            </w:r>
            <w:r>
              <w:br/>
            </w:r>
            <w:r>
              <w:rPr>
                <w:rFonts w:ascii="Times New Roman"/>
                <w:b w:val="false"/>
                <w:i w:val="false"/>
                <w:color w:val="000000"/>
                <w:sz w:val="20"/>
              </w:rPr>
              <w:t>портфельді басқаруға берілген</w:t>
            </w:r>
            <w:r>
              <w:br/>
            </w:r>
            <w:r>
              <w:rPr>
                <w:rFonts w:ascii="Times New Roman"/>
                <w:b w:val="false"/>
                <w:i w:val="false"/>
                <w:color w:val="000000"/>
                <w:sz w:val="20"/>
              </w:rPr>
              <w:t>лицензияны ерікті қайтару және</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қорында ерікті зейнетақы</w:t>
            </w:r>
            <w:r>
              <w:br/>
            </w:r>
            <w:r>
              <w:rPr>
                <w:rFonts w:ascii="Times New Roman"/>
                <w:b w:val="false"/>
                <w:i w:val="false"/>
                <w:color w:val="000000"/>
                <w:sz w:val="20"/>
              </w:rPr>
              <w:t>жарналарын тарту құқығымен</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басқаруға берілген лицензияның</w:t>
            </w:r>
            <w:r>
              <w:br/>
            </w:r>
            <w:r>
              <w:rPr>
                <w:rFonts w:ascii="Times New Roman"/>
                <w:b w:val="false"/>
                <w:i w:val="false"/>
                <w:color w:val="000000"/>
                <w:sz w:val="20"/>
              </w:rPr>
              <w:t>және бағалы қағаздар</w:t>
            </w:r>
            <w:r>
              <w:br/>
            </w:r>
            <w:r>
              <w:rPr>
                <w:rFonts w:ascii="Times New Roman"/>
                <w:b w:val="false"/>
                <w:i w:val="false"/>
                <w:color w:val="000000"/>
                <w:sz w:val="20"/>
              </w:rPr>
              <w:t>нарығында қызметтің басқа</w:t>
            </w:r>
            <w:r>
              <w:br/>
            </w:r>
            <w:r>
              <w:rPr>
                <w:rFonts w:ascii="Times New Roman"/>
                <w:b w:val="false"/>
                <w:i w:val="false"/>
                <w:color w:val="000000"/>
                <w:sz w:val="20"/>
              </w:rPr>
              <w:t>түрлерін жүзеге асыруға</w:t>
            </w:r>
            <w:r>
              <w:br/>
            </w:r>
            <w:r>
              <w:rPr>
                <w:rFonts w:ascii="Times New Roman"/>
                <w:b w:val="false"/>
                <w:i w:val="false"/>
                <w:color w:val="000000"/>
                <w:sz w:val="20"/>
              </w:rPr>
              <w:t>берілген лицензияның негізінде</w:t>
            </w:r>
            <w:r>
              <w:br/>
            </w:r>
            <w:r>
              <w:rPr>
                <w:rFonts w:ascii="Times New Roman"/>
                <w:b w:val="false"/>
                <w:i w:val="false"/>
                <w:color w:val="000000"/>
                <w:sz w:val="20"/>
              </w:rPr>
              <w:t>жүзеге асыратын қызметі</w:t>
            </w:r>
            <w:r>
              <w:br/>
            </w:r>
            <w:r>
              <w:rPr>
                <w:rFonts w:ascii="Times New Roman"/>
                <w:b w:val="false"/>
                <w:i w:val="false"/>
                <w:color w:val="000000"/>
                <w:sz w:val="20"/>
              </w:rPr>
              <w:t>бойынша міндеттемелердің және</w:t>
            </w:r>
            <w:r>
              <w:br/>
            </w:r>
            <w:r>
              <w:rPr>
                <w:rFonts w:ascii="Times New Roman"/>
                <w:b w:val="false"/>
                <w:i w:val="false"/>
                <w:color w:val="000000"/>
                <w:sz w:val="20"/>
              </w:rPr>
              <w:t>қолданыстағы шарттарының жоқ</w:t>
            </w:r>
            <w:r>
              <w:br/>
            </w:r>
            <w:r>
              <w:rPr>
                <w:rFonts w:ascii="Times New Roman"/>
                <w:b w:val="false"/>
                <w:i w:val="false"/>
                <w:color w:val="000000"/>
                <w:sz w:val="20"/>
              </w:rPr>
              <w:t>екендігін растайтын</w:t>
            </w:r>
            <w:r>
              <w:br/>
            </w:r>
            <w:r>
              <w:rPr>
                <w:rFonts w:ascii="Times New Roman"/>
                <w:b w:val="false"/>
                <w:i w:val="false"/>
                <w:color w:val="000000"/>
                <w:sz w:val="20"/>
              </w:rPr>
              <w:t>құжаттардың тізбесін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Басшыға</w:t>
      </w:r>
      <w:r>
        <w:br/>
      </w:r>
      <w:r>
        <w:rPr>
          <w:rFonts w:ascii="Times New Roman"/>
          <w:b w:val="false"/>
          <w:i w:val="false"/>
          <w:color w:val="000000"/>
          <w:sz w:val="28"/>
        </w:rPr>
        <w:t>____________________</w:t>
      </w:r>
      <w:r>
        <w:br/>
      </w:r>
      <w:r>
        <w:rPr>
          <w:rFonts w:ascii="Times New Roman"/>
          <w:b w:val="false"/>
          <w:i w:val="false"/>
          <w:color w:val="000000"/>
          <w:sz w:val="28"/>
        </w:rPr>
        <w:t>(уәкілетті органның</w:t>
      </w:r>
      <w:r>
        <w:br/>
      </w:r>
      <w:r>
        <w:rPr>
          <w:rFonts w:ascii="Times New Roman"/>
          <w:b w:val="false"/>
          <w:i w:val="false"/>
          <w:color w:val="000000"/>
          <w:sz w:val="28"/>
        </w:rPr>
        <w:t>толық атауы)</w:t>
      </w:r>
      <w:r>
        <w:br/>
      </w:r>
      <w:r>
        <w:rPr>
          <w:rFonts w:ascii="Times New Roman"/>
          <w:b w:val="false"/>
          <w:i w:val="false"/>
          <w:color w:val="000000"/>
          <w:sz w:val="28"/>
        </w:rPr>
        <w:t xml:space="preserve">____________________ </w:t>
      </w:r>
    </w:p>
    <w:bookmarkStart w:name="z142" w:id="132"/>
    <w:p>
      <w:pPr>
        <w:spacing w:after="0"/>
        <w:ind w:left="0"/>
        <w:jc w:val="left"/>
      </w:pPr>
      <w:r>
        <w:rPr>
          <w:rFonts w:ascii="Times New Roman"/>
          <w:b/>
          <w:i w:val="false"/>
          <w:color w:val="000000"/>
        </w:rPr>
        <w:t xml:space="preserve"> Ерікті зейнетақы жарналарын тарту құқығымен инвестициялық портфельді басқару жөніндегі қызметті жүзеге асыруға берілген лицензияны ерікті қайтару туралы өтініш</w:t>
      </w:r>
    </w:p>
    <w:bookmarkEnd w:id="13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акционерлерінің ___ жылғы "___" ______ жалпы жиналысының № ___ шешіміне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(өткізілген орын)</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 жөніндегі қызметті жүзеге асыруға берілген лицензияны ерікті қайтарып алуды сұрайды.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өтінішке қоса берілген құжаттар мен ақпараттың дәйектілігіне, сондай-ақ өтінішті қарауға байланысты сұралатын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керек):________________</w:t>
      </w:r>
    </w:p>
    <w:p>
      <w:pPr>
        <w:spacing w:after="0"/>
        <w:ind w:left="0"/>
        <w:jc w:val="both"/>
      </w:pPr>
      <w:r>
        <w:rPr>
          <w:rFonts w:ascii="Times New Roman"/>
          <w:b w:val="false"/>
          <w:i w:val="false"/>
          <w:color w:val="000000"/>
          <w:sz w:val="28"/>
        </w:rPr>
        <w:t>
      Қордың бірінші басшысы (тегі, аты, (бар болса - әкесінің аты),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жарналарын</w:t>
            </w:r>
            <w:r>
              <w:br/>
            </w:r>
            <w:r>
              <w:rPr>
                <w:rFonts w:ascii="Times New Roman"/>
                <w:b w:val="false"/>
                <w:i w:val="false"/>
                <w:color w:val="000000"/>
                <w:sz w:val="20"/>
              </w:rPr>
              <w:t>тарту, ерікті жинақтаушы</w:t>
            </w:r>
            <w:r>
              <w:br/>
            </w:r>
            <w:r>
              <w:rPr>
                <w:rFonts w:ascii="Times New Roman"/>
                <w:b w:val="false"/>
                <w:i w:val="false"/>
                <w:color w:val="000000"/>
                <w:sz w:val="20"/>
              </w:rPr>
              <w:t>зейнетақы қорларын ерікті және</w:t>
            </w:r>
            <w:r>
              <w:br/>
            </w:r>
            <w:r>
              <w:rPr>
                <w:rFonts w:ascii="Times New Roman"/>
                <w:b w:val="false"/>
                <w:i w:val="false"/>
                <w:color w:val="000000"/>
                <w:sz w:val="20"/>
              </w:rPr>
              <w:t>мәжбүрлеп таратуын жүргізу,</w:t>
            </w:r>
            <w:r>
              <w:br/>
            </w:r>
            <w:r>
              <w:rPr>
                <w:rFonts w:ascii="Times New Roman"/>
                <w:b w:val="false"/>
                <w:i w:val="false"/>
                <w:color w:val="000000"/>
                <w:sz w:val="20"/>
              </w:rPr>
              <w:t>сондай-ақ ерікті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туралы шарттар бойынша</w:t>
            </w:r>
            <w:r>
              <w:br/>
            </w:r>
            <w:r>
              <w:rPr>
                <w:rFonts w:ascii="Times New Roman"/>
                <w:b w:val="false"/>
                <w:i w:val="false"/>
                <w:color w:val="000000"/>
                <w:sz w:val="20"/>
              </w:rPr>
              <w:t>зейнетақы активтері мен</w:t>
            </w:r>
            <w:r>
              <w:br/>
            </w:r>
            <w:r>
              <w:rPr>
                <w:rFonts w:ascii="Times New Roman"/>
                <w:b w:val="false"/>
                <w:i w:val="false"/>
                <w:color w:val="000000"/>
                <w:sz w:val="20"/>
              </w:rPr>
              <w:t>міндеттемелерді беру</w:t>
            </w:r>
            <w:r>
              <w:br/>
            </w:r>
            <w:r>
              <w:rPr>
                <w:rFonts w:ascii="Times New Roman"/>
                <w:b w:val="false"/>
                <w:i w:val="false"/>
                <w:color w:val="000000"/>
                <w:sz w:val="20"/>
              </w:rPr>
              <w:t>құқығымен инвестициялық</w:t>
            </w:r>
            <w:r>
              <w:br/>
            </w:r>
            <w:r>
              <w:rPr>
                <w:rFonts w:ascii="Times New Roman"/>
                <w:b w:val="false"/>
                <w:i w:val="false"/>
                <w:color w:val="000000"/>
                <w:sz w:val="20"/>
              </w:rPr>
              <w:t>портфельді басқаруға берілген</w:t>
            </w:r>
            <w:r>
              <w:br/>
            </w:r>
            <w:r>
              <w:rPr>
                <w:rFonts w:ascii="Times New Roman"/>
                <w:b w:val="false"/>
                <w:i w:val="false"/>
                <w:color w:val="000000"/>
                <w:sz w:val="20"/>
              </w:rPr>
              <w:t>лицензияны ерікті қайтару және</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қорында ерікті зейнетақы</w:t>
            </w:r>
            <w:r>
              <w:br/>
            </w:r>
            <w:r>
              <w:rPr>
                <w:rFonts w:ascii="Times New Roman"/>
                <w:b w:val="false"/>
                <w:i w:val="false"/>
                <w:color w:val="000000"/>
                <w:sz w:val="20"/>
              </w:rPr>
              <w:t>жарналарын тарту құқығымен</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басқаруға берілген лицензияның</w:t>
            </w:r>
            <w:r>
              <w:br/>
            </w:r>
            <w:r>
              <w:rPr>
                <w:rFonts w:ascii="Times New Roman"/>
                <w:b w:val="false"/>
                <w:i w:val="false"/>
                <w:color w:val="000000"/>
                <w:sz w:val="20"/>
              </w:rPr>
              <w:t>және бағалы қағаздар</w:t>
            </w:r>
            <w:r>
              <w:br/>
            </w:r>
            <w:r>
              <w:rPr>
                <w:rFonts w:ascii="Times New Roman"/>
                <w:b w:val="false"/>
                <w:i w:val="false"/>
                <w:color w:val="000000"/>
                <w:sz w:val="20"/>
              </w:rPr>
              <w:t>нарығында қызметтің басқа</w:t>
            </w:r>
            <w:r>
              <w:br/>
            </w:r>
            <w:r>
              <w:rPr>
                <w:rFonts w:ascii="Times New Roman"/>
                <w:b w:val="false"/>
                <w:i w:val="false"/>
                <w:color w:val="000000"/>
                <w:sz w:val="20"/>
              </w:rPr>
              <w:t>түрлерін жүзеге асыруға</w:t>
            </w:r>
            <w:r>
              <w:br/>
            </w:r>
            <w:r>
              <w:rPr>
                <w:rFonts w:ascii="Times New Roman"/>
                <w:b w:val="false"/>
                <w:i w:val="false"/>
                <w:color w:val="000000"/>
                <w:sz w:val="20"/>
              </w:rPr>
              <w:t>берілген лицензияның негізінде</w:t>
            </w:r>
            <w:r>
              <w:br/>
            </w:r>
            <w:r>
              <w:rPr>
                <w:rFonts w:ascii="Times New Roman"/>
                <w:b w:val="false"/>
                <w:i w:val="false"/>
                <w:color w:val="000000"/>
                <w:sz w:val="20"/>
              </w:rPr>
              <w:t>жүзеге асыратын қызметі</w:t>
            </w:r>
            <w:r>
              <w:br/>
            </w:r>
            <w:r>
              <w:rPr>
                <w:rFonts w:ascii="Times New Roman"/>
                <w:b w:val="false"/>
                <w:i w:val="false"/>
                <w:color w:val="000000"/>
                <w:sz w:val="20"/>
              </w:rPr>
              <w:t>бойынша міндеттемелердің және</w:t>
            </w:r>
            <w:r>
              <w:br/>
            </w:r>
            <w:r>
              <w:rPr>
                <w:rFonts w:ascii="Times New Roman"/>
                <w:b w:val="false"/>
                <w:i w:val="false"/>
                <w:color w:val="000000"/>
                <w:sz w:val="20"/>
              </w:rPr>
              <w:t>қолданыстағы шарттарының жоқ</w:t>
            </w:r>
            <w:r>
              <w:br/>
            </w:r>
            <w:r>
              <w:rPr>
                <w:rFonts w:ascii="Times New Roman"/>
                <w:b w:val="false"/>
                <w:i w:val="false"/>
                <w:color w:val="000000"/>
                <w:sz w:val="20"/>
              </w:rPr>
              <w:t>екендігін растайтын</w:t>
            </w:r>
            <w:r>
              <w:br/>
            </w:r>
            <w:r>
              <w:rPr>
                <w:rFonts w:ascii="Times New Roman"/>
                <w:b w:val="false"/>
                <w:i w:val="false"/>
                <w:color w:val="000000"/>
                <w:sz w:val="20"/>
              </w:rPr>
              <w:t>құжаттардың тізбесін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Басшыға</w:t>
      </w:r>
      <w:r>
        <w:br/>
      </w:r>
      <w:r>
        <w:rPr>
          <w:rFonts w:ascii="Times New Roman"/>
          <w:b w:val="false"/>
          <w:i w:val="false"/>
          <w:color w:val="000000"/>
          <w:sz w:val="28"/>
        </w:rPr>
        <w:t>____________________</w:t>
      </w:r>
      <w:r>
        <w:br/>
      </w:r>
      <w:r>
        <w:rPr>
          <w:rFonts w:ascii="Times New Roman"/>
          <w:b w:val="false"/>
          <w:i w:val="false"/>
          <w:color w:val="000000"/>
          <w:sz w:val="28"/>
        </w:rPr>
        <w:t>(уәкілетті органның</w:t>
      </w:r>
      <w:r>
        <w:br/>
      </w:r>
      <w:r>
        <w:rPr>
          <w:rFonts w:ascii="Times New Roman"/>
          <w:b w:val="false"/>
          <w:i w:val="false"/>
          <w:color w:val="000000"/>
          <w:sz w:val="28"/>
        </w:rPr>
        <w:t>толық атауы)</w:t>
      </w:r>
      <w:r>
        <w:br/>
      </w:r>
      <w:r>
        <w:rPr>
          <w:rFonts w:ascii="Times New Roman"/>
          <w:b w:val="false"/>
          <w:i w:val="false"/>
          <w:color w:val="000000"/>
          <w:sz w:val="28"/>
        </w:rPr>
        <w:t xml:space="preserve">____________________ </w:t>
      </w:r>
    </w:p>
    <w:bookmarkStart w:name="z146" w:id="133"/>
    <w:p>
      <w:pPr>
        <w:spacing w:after="0"/>
        <w:ind w:left="0"/>
        <w:jc w:val="left"/>
      </w:pPr>
      <w:r>
        <w:rPr>
          <w:rFonts w:ascii="Times New Roman"/>
          <w:b/>
          <w:i w:val="false"/>
          <w:color w:val="000000"/>
        </w:rPr>
        <w:t xml:space="preserve"> Ерікті жинақтаушы зейнетақы қорының ерікті таратылуға рұқсат алу туралы Өтінішхаты</w:t>
      </w:r>
    </w:p>
    <w:bookmarkEnd w:id="13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31.12.2019 </w:t>
      </w:r>
      <w:r>
        <w:rPr>
          <w:rFonts w:ascii="Times New Roman"/>
          <w:b w:val="false"/>
          <w:i w:val="false"/>
          <w:color w:val="ff0000"/>
          <w:sz w:val="28"/>
        </w:rPr>
        <w:t>№ 262</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акционерлерінің ___ жылғы "___" ______ жалпы жиналысының № ___ шешіміне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(өткізілген орын)</w:t>
      </w:r>
    </w:p>
    <w:p>
      <w:pPr>
        <w:spacing w:after="0"/>
        <w:ind w:left="0"/>
        <w:jc w:val="both"/>
      </w:pPr>
      <w:r>
        <w:rPr>
          <w:rFonts w:ascii="Times New Roman"/>
          <w:b w:val="false"/>
          <w:i w:val="false"/>
          <w:color w:val="000000"/>
          <w:sz w:val="28"/>
        </w:rPr>
        <w:t>
      Қорды ерікті таратуға рұқсат беруді сұрайды.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керек):_________________</w:t>
      </w:r>
    </w:p>
    <w:p>
      <w:pPr>
        <w:spacing w:after="0"/>
        <w:ind w:left="0"/>
        <w:jc w:val="both"/>
      </w:pPr>
      <w:r>
        <w:rPr>
          <w:rFonts w:ascii="Times New Roman"/>
          <w:b w:val="false"/>
          <w:i w:val="false"/>
          <w:color w:val="000000"/>
          <w:sz w:val="28"/>
        </w:rPr>
        <w:t>
      Қордың бірінші басшысы (тегі, аты, (бар болса - әкесінің аты),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жарналарын тарту, ерікті</w:t>
            </w:r>
            <w:r>
              <w:br/>
            </w:r>
            <w:r>
              <w:rPr>
                <w:rFonts w:ascii="Times New Roman"/>
                <w:b w:val="false"/>
                <w:i w:val="false"/>
                <w:color w:val="000000"/>
                <w:sz w:val="20"/>
              </w:rPr>
              <w:t>жинақтаушы зейнетақы қорларын ерікті және</w:t>
            </w:r>
            <w:r>
              <w:br/>
            </w:r>
            <w:r>
              <w:rPr>
                <w:rFonts w:ascii="Times New Roman"/>
                <w:b w:val="false"/>
                <w:i w:val="false"/>
                <w:color w:val="000000"/>
                <w:sz w:val="20"/>
              </w:rPr>
              <w:t>мәжбүрлеп таратуын жүргізу, сондай-ақ ерікті</w:t>
            </w:r>
            <w:r>
              <w:br/>
            </w:r>
            <w:r>
              <w:rPr>
                <w:rFonts w:ascii="Times New Roman"/>
                <w:b w:val="false"/>
                <w:i w:val="false"/>
                <w:color w:val="000000"/>
                <w:sz w:val="20"/>
              </w:rPr>
              <w:t>зейнетақы жарналары есебінен зейнетақымен</w:t>
            </w:r>
            <w:r>
              <w:br/>
            </w:r>
            <w:r>
              <w:rPr>
                <w:rFonts w:ascii="Times New Roman"/>
                <w:b w:val="false"/>
                <w:i w:val="false"/>
                <w:color w:val="000000"/>
                <w:sz w:val="20"/>
              </w:rPr>
              <w:t>қамсыздандыру туралы шарттар бойынша</w:t>
            </w:r>
            <w:r>
              <w:br/>
            </w:r>
            <w:r>
              <w:rPr>
                <w:rFonts w:ascii="Times New Roman"/>
                <w:b w:val="false"/>
                <w:i w:val="false"/>
                <w:color w:val="000000"/>
                <w:sz w:val="20"/>
              </w:rPr>
              <w:t>зейнетақы активтері мен міндеттемелерді беру</w:t>
            </w:r>
            <w:r>
              <w:br/>
            </w:r>
            <w:r>
              <w:rPr>
                <w:rFonts w:ascii="Times New Roman"/>
                <w:b w:val="false"/>
                <w:i w:val="false"/>
                <w:color w:val="000000"/>
                <w:sz w:val="20"/>
              </w:rPr>
              <w:t>құқығымен инвестициялық портфельді басқаруға</w:t>
            </w:r>
            <w:r>
              <w:br/>
            </w:r>
            <w:r>
              <w:rPr>
                <w:rFonts w:ascii="Times New Roman"/>
                <w:b w:val="false"/>
                <w:i w:val="false"/>
                <w:color w:val="000000"/>
                <w:sz w:val="20"/>
              </w:rPr>
              <w:t>берілген лицензияны ерікті қайтару</w:t>
            </w:r>
            <w:r>
              <w:br/>
            </w:r>
            <w:r>
              <w:rPr>
                <w:rFonts w:ascii="Times New Roman"/>
                <w:b w:val="false"/>
                <w:i w:val="false"/>
                <w:color w:val="000000"/>
                <w:sz w:val="20"/>
              </w:rPr>
              <w:t>және ерікті жинақтаушы зейнетақы қорында</w:t>
            </w:r>
            <w:r>
              <w:br/>
            </w:r>
            <w:r>
              <w:rPr>
                <w:rFonts w:ascii="Times New Roman"/>
                <w:b w:val="false"/>
                <w:i w:val="false"/>
                <w:color w:val="000000"/>
                <w:sz w:val="20"/>
              </w:rPr>
              <w:t>міндеттемелердің және ерікті зейнетақы жарналарын</w:t>
            </w:r>
            <w:r>
              <w:br/>
            </w:r>
            <w:r>
              <w:rPr>
                <w:rFonts w:ascii="Times New Roman"/>
                <w:b w:val="false"/>
                <w:i w:val="false"/>
                <w:color w:val="000000"/>
                <w:sz w:val="20"/>
              </w:rPr>
              <w:t>тарту құқығымен инвестициялық портфельді</w:t>
            </w:r>
            <w:r>
              <w:br/>
            </w:r>
            <w:r>
              <w:rPr>
                <w:rFonts w:ascii="Times New Roman"/>
                <w:b w:val="false"/>
                <w:i w:val="false"/>
                <w:color w:val="000000"/>
                <w:sz w:val="20"/>
              </w:rPr>
              <w:t>басқаруға берілген лицензияның негізінде жүзеге</w:t>
            </w:r>
            <w:r>
              <w:br/>
            </w:r>
            <w:r>
              <w:rPr>
                <w:rFonts w:ascii="Times New Roman"/>
                <w:b w:val="false"/>
                <w:i w:val="false"/>
                <w:color w:val="000000"/>
                <w:sz w:val="20"/>
              </w:rPr>
              <w:t>асырылатын қызмет бойынша қолданыстағы шарттардың</w:t>
            </w:r>
            <w:r>
              <w:br/>
            </w:r>
            <w:r>
              <w:rPr>
                <w:rFonts w:ascii="Times New Roman"/>
                <w:b w:val="false"/>
                <w:i w:val="false"/>
                <w:color w:val="000000"/>
                <w:sz w:val="20"/>
              </w:rPr>
              <w:t>және бағалы қағаздар нарығында қызметтің басқа</w:t>
            </w:r>
            <w:r>
              <w:br/>
            </w:r>
            <w:r>
              <w:rPr>
                <w:rFonts w:ascii="Times New Roman"/>
                <w:b w:val="false"/>
                <w:i w:val="false"/>
                <w:color w:val="000000"/>
                <w:sz w:val="20"/>
              </w:rPr>
              <w:t>түрлерін жүзеге асыруға лицензияның жоқ екендігін</w:t>
            </w:r>
            <w:r>
              <w:br/>
            </w:r>
            <w:r>
              <w:rPr>
                <w:rFonts w:ascii="Times New Roman"/>
                <w:b w:val="false"/>
                <w:i w:val="false"/>
                <w:color w:val="000000"/>
                <w:sz w:val="20"/>
              </w:rPr>
              <w:t>растайтын құжаттар тізбесін белгілеу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9" w:id="134"/>
    <w:p>
      <w:pPr>
        <w:spacing w:after="0"/>
        <w:ind w:left="0"/>
        <w:jc w:val="left"/>
      </w:pPr>
      <w:r>
        <w:rPr>
          <w:rFonts w:ascii="Times New Roman"/>
          <w:b/>
          <w:i w:val="false"/>
          <w:color w:val="000000"/>
        </w:rPr>
        <w:t xml:space="preserve"> Қаржы құралдарын</w:t>
      </w:r>
      <w:r>
        <w:br/>
      </w:r>
      <w:r>
        <w:rPr>
          <w:rFonts w:ascii="Times New Roman"/>
          <w:b/>
          <w:i w:val="false"/>
          <w:color w:val="000000"/>
        </w:rPr>
        <w:t>"Бағалы қағаздардың орталық депозитарийі" АҚ-ға</w:t>
      </w:r>
      <w:r>
        <w:br/>
      </w:r>
      <w:r>
        <w:rPr>
          <w:rFonts w:ascii="Times New Roman"/>
          <w:b/>
          <w:i w:val="false"/>
          <w:color w:val="000000"/>
        </w:rPr>
        <w:t>аударуды тіркеуге бұйрық</w:t>
      </w:r>
    </w:p>
    <w:bookmarkEnd w:id="134"/>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26.02.2014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Күні ______________ Шығыс нөмірі ____________</w:t>
      </w:r>
    </w:p>
    <w:p>
      <w:pPr>
        <w:spacing w:after="0"/>
        <w:ind w:left="0"/>
        <w:jc w:val="both"/>
      </w:pPr>
      <w:r>
        <w:rPr>
          <w:rFonts w:ascii="Times New Roman"/>
          <w:b w:val="false"/>
          <w:i w:val="false"/>
          <w:color w:val="000000"/>
          <w:sz w:val="28"/>
        </w:rPr>
        <w:t>
      Депоненттің толық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33"/>
              <w:gridCol w:w="3098"/>
              <w:gridCol w:w="733"/>
              <w:gridCol w:w="733"/>
              <w:gridCol w:w="3098"/>
              <w:gridCol w:w="733"/>
              <w:gridCol w:w="733"/>
              <w:gridCol w:w="733"/>
              <w:gridCol w:w="845"/>
            </w:tblGrid>
            <w:tr>
              <w:trPr>
                <w:trHeight w:val="30" w:hRule="atLeast"/>
              </w:trPr>
              <w:tc>
                <w:tcPr>
                  <w:tcW w:w="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Қатысушылардың қосалқы шоттарының нөмірлері</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қосалқы шотының нөмірі</w:t>
            </w:r>
            <w:r>
              <w:br/>
            </w:r>
            <w:r>
              <w:rPr>
                <w:rFonts w:ascii="Times New Roman"/>
                <w:b w:val="false"/>
                <w:i w:val="false"/>
                <w:color w:val="000000"/>
                <w:sz w:val="20"/>
              </w:rPr>
              <w:t>
Алушының қосалқы шотының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құралдарының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9393"/>
        <w:gridCol w:w="750"/>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(ҰСН, ISIN немесе өзге де сәйкестендіргіш)</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қол ____________________</w:t>
      </w:r>
    </w:p>
    <w:p>
      <w:pPr>
        <w:spacing w:after="0"/>
        <w:ind w:left="0"/>
        <w:jc w:val="both"/>
      </w:pPr>
      <w:r>
        <w:rPr>
          <w:rFonts w:ascii="Times New Roman"/>
          <w:b w:val="false"/>
          <w:i w:val="false"/>
          <w:color w:val="000000"/>
          <w:sz w:val="28"/>
        </w:rPr>
        <w:t>
      Екінші қол _____________________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