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a5a54" w14:textId="bca5a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ішкі  және халықаралық авиабағыттарындағы тұрақты рейстердің кестелерін бекіту жөніндегі нұсқаулықты бекіту туралы" 
Қазақстан Республикасы Көлік және коммуникация министрінің міндетін 
атқарушының 2010 жылғы 13 тамыздағы № 363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2013 жылғы 23 тамыздағы № 652 бұйрығы. Қазақстан Республикасының Әділет министрлігінде 2013 жылы 26 қыркүйекте № 8741 тіркелді</w:t>
      </w:r>
    </w:p>
    <w:p>
      <w:pPr>
        <w:spacing w:after="0"/>
        <w:ind w:left="0"/>
        <w:jc w:val="both"/>
      </w:pPr>
      <w:bookmarkStart w:name="z1" w:id="0"/>
      <w:r>
        <w:rPr>
          <w:rFonts w:ascii="Times New Roman"/>
          <w:b w:val="false"/>
          <w:i w:val="false"/>
          <w:color w:val="000000"/>
          <w:sz w:val="28"/>
        </w:rPr>
        <w:t>
      «Қазақстан Республикасының әуе кеңістігін пайдалану және авиация қызметі туралы» 2010 жылғы 15 шілдедегі Қазақстан Республикасы Заңының 14-бабы 1-тармағының </w:t>
      </w:r>
      <w:r>
        <w:rPr>
          <w:rFonts w:ascii="Times New Roman"/>
          <w:b w:val="false"/>
          <w:i w:val="false"/>
          <w:color w:val="000000"/>
          <w:sz w:val="28"/>
        </w:rPr>
        <w:t>23)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ішкі және халықаралық авиабағыттарындағы тұрақты рейстердің кестелерін бекіту жөніндегі нұсқаулықты бекіту туралы» Қазақстан Республикасы Көлік және коммуникация министрінің міндетін атқарушының 2010 жылғы 13 тамыздағы № 363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6462 болып тіркелген, «Егемен Қазақстан» газетінің 2010 жылғы 1 қазандағы № 398-401 (26244) санында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халықаралық авиамаршруттарында шетелдік авиатасымалдаушылардың тұрақты рейстерінің кестелерін бекіту жөніндегі нұсқаулықты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халықаралық авиамаршруттарында шетелдік авиатасымалдаушылардың тұрақты рейстердің кестелерін бекіту жөніндегі нұсқаулық бекітілсін»;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Республикасының ішкі және халықаралық авиамаршруттарында шетелдік авиатасымалдаушылардың тұрақты рейстерінің кестелерін бекіту жөніндегі </w:t>
      </w:r>
      <w:r>
        <w:rPr>
          <w:rFonts w:ascii="Times New Roman"/>
          <w:b w:val="false"/>
          <w:i w:val="false"/>
          <w:color w:val="000000"/>
          <w:sz w:val="28"/>
        </w:rPr>
        <w:t>нұсқаулықта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халықаралық авиамаршруттарында шетелдік авиатасымалдаушылардың тұрақты рейстерінің кестелерін бекіту жөніндегі нұсқаулық»;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Қазақстан Республикасының халықаралық авиамаршруттарында шетелдік авиатасымалдаушылардың тұрақты рейстерінің кестелерін бекіту нұсқаулық (бұдан әрі - Нұсқаулық) Қазақстан Республикасының әуе кеңістігінде ұшуды орындайтын әуе кемелерінің шетелдік авиакомпанияларының тұрақты ұшу кестелерін бекіту рәсімін нақтылайды»;</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аэронавигациялық ұйым – әуе қозғалысына қызмет көрсетуді және әуе кемесінің бортына қажетті метеорологиялық ақпарат беруді, әуе кеңістігін пайдаланушыларды аэронавигациялық ақпаратпен қамтамасыз етуді және радиотехникалық жабдық пен байланыс құралдарын пайдалануды жүзеге асыратын азаматтық авиация ұйымы;»;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Көлік және коммуникация министрлiгi Азаматтық авиация комитетiнiң (бұдан әрi - Комитет) бекiтуiне мыналар жатады: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халықаралық авиамаршруттарындағы шетелдік авиатасымалдаушылардың тұрақты рейстерінің кестелері;</w:t>
      </w:r>
      <w:r>
        <w:br/>
      </w:r>
      <w:r>
        <w:rPr>
          <w:rFonts w:ascii="Times New Roman"/>
          <w:b w:val="false"/>
          <w:i w:val="false"/>
          <w:color w:val="000000"/>
          <w:sz w:val="28"/>
        </w:rPr>
        <w:t>
</w:t>
      </w:r>
      <w:r>
        <w:rPr>
          <w:rFonts w:ascii="Times New Roman"/>
          <w:b w:val="false"/>
          <w:i w:val="false"/>
          <w:color w:val="000000"/>
          <w:sz w:val="28"/>
        </w:rPr>
        <w:t>
      2) Қазақстан Республикасы аумағы арқылы қонбастан шетелдік авиатасымалдаушылардың тұрақты рейстерінің кестесі.»;</w:t>
      </w:r>
      <w:r>
        <w:br/>
      </w:r>
      <w:r>
        <w:rPr>
          <w:rFonts w:ascii="Times New Roman"/>
          <w:b w:val="false"/>
          <w:i w:val="false"/>
          <w:color w:val="000000"/>
          <w:sz w:val="28"/>
        </w:rPr>
        <w:t>
</w:t>
      </w:r>
      <w:r>
        <w:rPr>
          <w:rFonts w:ascii="Times New Roman"/>
          <w:b w:val="false"/>
          <w:i w:val="false"/>
          <w:color w:val="000000"/>
          <w:sz w:val="28"/>
        </w:rPr>
        <w:t>
      4-тармақтың </w:t>
      </w:r>
      <w:r>
        <w:rPr>
          <w:rFonts w:ascii="Times New Roman"/>
          <w:b w:val="false"/>
          <w:i w:val="false"/>
          <w:color w:val="000000"/>
          <w:sz w:val="28"/>
        </w:rPr>
        <w:t>1) тармақшасы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Кестені жасау кезінде тұрақты ұшу параметрлері Қазақстан Республикасының әуе қатынасы туралы халықаралық шартының талаптарына сәйкес келуі тиіс.</w:t>
      </w:r>
      <w:r>
        <w:br/>
      </w:r>
      <w:r>
        <w:rPr>
          <w:rFonts w:ascii="Times New Roman"/>
          <w:b w:val="false"/>
          <w:i w:val="false"/>
          <w:color w:val="000000"/>
          <w:sz w:val="28"/>
        </w:rPr>
        <w:t>
</w:t>
      </w:r>
      <w:r>
        <w:rPr>
          <w:rFonts w:ascii="Times New Roman"/>
          <w:b w:val="false"/>
          <w:i w:val="false"/>
          <w:color w:val="000000"/>
          <w:sz w:val="28"/>
        </w:rPr>
        <w:t>
      8. Шетелдік авиатасымалдаушы ұшу басталғанға дейін күнтізбелік 45 күн бұрын Комитетке мынадай құжаттарды ұсынады:</w:t>
      </w:r>
      <w:r>
        <w:br/>
      </w:r>
      <w:r>
        <w:rPr>
          <w:rFonts w:ascii="Times New Roman"/>
          <w:b w:val="false"/>
          <w:i w:val="false"/>
          <w:color w:val="000000"/>
          <w:sz w:val="28"/>
        </w:rPr>
        <w:t>
</w:t>
      </w:r>
      <w:r>
        <w:rPr>
          <w:rFonts w:ascii="Times New Roman"/>
          <w:b w:val="false"/>
          <w:i w:val="false"/>
          <w:color w:val="000000"/>
          <w:sz w:val="28"/>
        </w:rPr>
        <w:t>
      1) толтырылған «Р» нысаны (осы Нұсқаулыққа </w:t>
      </w:r>
      <w:r>
        <w:rPr>
          <w:rFonts w:ascii="Times New Roman"/>
          <w:b w:val="false"/>
          <w:i w:val="false"/>
          <w:color w:val="000000"/>
          <w:sz w:val="28"/>
        </w:rPr>
        <w:t>1-қосымша</w:t>
      </w:r>
      <w:r>
        <w:rPr>
          <w:rFonts w:ascii="Times New Roman"/>
          <w:b w:val="false"/>
          <w:i w:val="false"/>
          <w:color w:val="000000"/>
          <w:sz w:val="28"/>
        </w:rPr>
        <w:t>) және 4 данада ұшудың қайталанатын жоспарларының тiзбесi (осы Нұсқаулыққа </w:t>
      </w:r>
      <w:r>
        <w:rPr>
          <w:rFonts w:ascii="Times New Roman"/>
          <w:b w:val="false"/>
          <w:i w:val="false"/>
          <w:color w:val="000000"/>
          <w:sz w:val="28"/>
        </w:rPr>
        <w:t>2-қосымша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тұрақты ұшу авиамаршруты бойынша ұшып шығу және қону әуежайларымен келісілген слоттар.»;</w:t>
      </w:r>
      <w:r>
        <w:br/>
      </w:r>
      <w:r>
        <w:rPr>
          <w:rFonts w:ascii="Times New Roman"/>
          <w:b w:val="false"/>
          <w:i w:val="false"/>
          <w:color w:val="000000"/>
          <w:sz w:val="28"/>
        </w:rPr>
        <w:t>
</w:t>
      </w:r>
      <w:r>
        <w:rPr>
          <w:rFonts w:ascii="Times New Roman"/>
          <w:b w:val="false"/>
          <w:i w:val="false"/>
          <w:color w:val="000000"/>
          <w:sz w:val="28"/>
        </w:rPr>
        <w:t>
      мынадай мазмұндағы 8.1-тармақпен толықтырылсын:</w:t>
      </w:r>
      <w:r>
        <w:br/>
      </w:r>
      <w:r>
        <w:rPr>
          <w:rFonts w:ascii="Times New Roman"/>
          <w:b w:val="false"/>
          <w:i w:val="false"/>
          <w:color w:val="000000"/>
          <w:sz w:val="28"/>
        </w:rPr>
        <w:t>
</w:t>
      </w:r>
      <w:r>
        <w:rPr>
          <w:rFonts w:ascii="Times New Roman"/>
          <w:b w:val="false"/>
          <w:i w:val="false"/>
          <w:color w:val="000000"/>
          <w:sz w:val="28"/>
        </w:rPr>
        <w:t>
      «8-1. Шетелдік авиатасымалдаушы Қазақстан Республикасының аумағы арқылы қонбай тұрақты ұшулардың басталуына дейін күнтізбелік 15 күнде қайталанатын ұшу жоспарларының тізбесін аэронавигациялық ұйымға ұсынады (осы Нұсқаулықтың </w:t>
      </w:r>
      <w:r>
        <w:rPr>
          <w:rFonts w:ascii="Times New Roman"/>
          <w:b w:val="false"/>
          <w:i w:val="false"/>
          <w:color w:val="000000"/>
          <w:sz w:val="28"/>
        </w:rPr>
        <w:t>2-қосымшасы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 арқылы қонбай тұрақты ұшулардың орындалуына қайталанатын ұшу жоспарларының тізбесі аэронавигациялық ұйымға бекіту туралы хабарлама беру арқылы Комитеттің бекітуіне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«10. Комитет құжаттарды алған күннен бастап күнтізбелік 30 күн ішінде кейін оларды авиакомпанияларға және аэронавигациялық ұйымға беру арқылы «Р» нысанын қарауды және бекітуді жүргізеді, немесе осы Нұсқаулықтың 11-тармағында көрсетілген негіздемелер бойынша құжаттарды алған күннен бастап 5 жұмыс күн ішінде жазбаша дәлелді бас тарту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1-қосымшаға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2-қосымшаға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Азаматтық авиация комитеті (Б.К. Сейдахметов):</w:t>
      </w:r>
      <w:r>
        <w:br/>
      </w:r>
      <w:r>
        <w:rPr>
          <w:rFonts w:ascii="Times New Roman"/>
          <w:b w:val="false"/>
          <w:i w:val="false"/>
          <w:color w:val="000000"/>
          <w:sz w:val="28"/>
        </w:rPr>
        <w:t>
</w:t>
      </w:r>
      <w:r>
        <w:rPr>
          <w:rFonts w:ascii="Times New Roman"/>
          <w:b w:val="false"/>
          <w:i w:val="false"/>
          <w:color w:val="000000"/>
          <w:sz w:val="28"/>
        </w:rPr>
        <w:t>
      1) заңнамада белгіленген тәртіппен осы бұйрықты Қазақстан Республикасының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Республикасының Әділет министрлігінде мемлекеттік тіркеуден кейін бұқаралық ақпарат құралдарында, соның ішінде Қазақстан Республикасы Көлік және коммуникация министрлігінің интернет-ресурсында ресми жариялауды және мемлекеттік органдардың интранет-порталына (МОИП) орналастыруды;</w:t>
      </w:r>
      <w:r>
        <w:br/>
      </w:r>
      <w:r>
        <w:rPr>
          <w:rFonts w:ascii="Times New Roman"/>
          <w:b w:val="false"/>
          <w:i w:val="false"/>
          <w:color w:val="000000"/>
          <w:sz w:val="28"/>
        </w:rPr>
        <w:t>
</w:t>
      </w:r>
      <w:r>
        <w:rPr>
          <w:rFonts w:ascii="Times New Roman"/>
          <w:b w:val="false"/>
          <w:i w:val="false"/>
          <w:color w:val="000000"/>
          <w:sz w:val="28"/>
        </w:rPr>
        <w:t>
      3) Қазақстан Республикасы Көлік және коммуникация министрлігінің Заң департаментіне осы бұйрықты Қазақстан Республикасының Әділет министрлігі мемлекеттік тіркеуден кейін 5 жұмыс күн ішінде бұқаралық ақпарат құралдарын жариялауға жіберген туралы мәліметті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А.Ғ. Бектұровқа жүктелсін.</w:t>
      </w:r>
      <w:r>
        <w:br/>
      </w:r>
      <w:r>
        <w:rPr>
          <w:rFonts w:ascii="Times New Roman"/>
          <w:b w:val="false"/>
          <w:i w:val="false"/>
          <w:color w:val="000000"/>
          <w:sz w:val="28"/>
        </w:rPr>
        <w:t>
</w:t>
      </w:r>
      <w:r>
        <w:rPr>
          <w:rFonts w:ascii="Times New Roman"/>
          <w:b w:val="false"/>
          <w:i w:val="false"/>
          <w:color w:val="000000"/>
          <w:sz w:val="28"/>
        </w:rPr>
        <w:t>
      4. Осы бұйрық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 Жұмағалиев</w:t>
      </w:r>
    </w:p>
    <w:bookmarkStart w:name="z3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2013 жылғы 23 тамыздағы № 652  </w:t>
      </w:r>
      <w:r>
        <w:br/>
      </w:r>
      <w:r>
        <w:rPr>
          <w:rFonts w:ascii="Times New Roman"/>
          <w:b w:val="false"/>
          <w:i w:val="false"/>
          <w:color w:val="000000"/>
          <w:sz w:val="28"/>
        </w:rPr>
        <w:t xml:space="preserve">
бұйрығына 1-қосымша       </w:t>
      </w:r>
    </w:p>
    <w:bookmarkEnd w:id="1"/>
    <w:bookmarkStart w:name="z38" w:id="2"/>
    <w:p>
      <w:pPr>
        <w:spacing w:after="0"/>
        <w:ind w:left="0"/>
        <w:jc w:val="both"/>
      </w:pPr>
      <w:r>
        <w:rPr>
          <w:rFonts w:ascii="Times New Roman"/>
          <w:b w:val="false"/>
          <w:i w:val="false"/>
          <w:color w:val="000000"/>
          <w:sz w:val="28"/>
        </w:rPr>
        <w:t>
Қазақстан Республикасының халықаралық</w:t>
      </w:r>
      <w:r>
        <w:br/>
      </w:r>
      <w:r>
        <w:rPr>
          <w:rFonts w:ascii="Times New Roman"/>
          <w:b w:val="false"/>
          <w:i w:val="false"/>
          <w:color w:val="000000"/>
          <w:sz w:val="28"/>
        </w:rPr>
        <w:t xml:space="preserve">
авиамаршруттарындағы тұрақты    </w:t>
      </w:r>
      <w:r>
        <w:br/>
      </w:r>
      <w:r>
        <w:rPr>
          <w:rFonts w:ascii="Times New Roman"/>
          <w:b w:val="false"/>
          <w:i w:val="false"/>
          <w:color w:val="000000"/>
          <w:sz w:val="28"/>
        </w:rPr>
        <w:t xml:space="preserve">
рейстердiң кестелерiн бекiту    </w:t>
      </w:r>
      <w:r>
        <w:br/>
      </w:r>
      <w:r>
        <w:rPr>
          <w:rFonts w:ascii="Times New Roman"/>
          <w:b w:val="false"/>
          <w:i w:val="false"/>
          <w:color w:val="000000"/>
          <w:sz w:val="28"/>
        </w:rPr>
        <w:t xml:space="preserve">
жөнiндегi нұсқаулыққа       </w:t>
      </w:r>
      <w:r>
        <w:br/>
      </w:r>
      <w:r>
        <w:rPr>
          <w:rFonts w:ascii="Times New Roman"/>
          <w:b w:val="false"/>
          <w:i w:val="false"/>
          <w:color w:val="000000"/>
          <w:sz w:val="28"/>
        </w:rPr>
        <w:t xml:space="preserve">
1-қосымша              </w:t>
      </w:r>
    </w:p>
    <w:bookmarkEnd w:id="2"/>
    <w:bookmarkStart w:name="z39" w:id="3"/>
    <w:p>
      <w:pPr>
        <w:spacing w:after="0"/>
        <w:ind w:left="0"/>
        <w:jc w:val="both"/>
      </w:pPr>
      <w:r>
        <w:rPr>
          <w:rFonts w:ascii="Times New Roman"/>
          <w:b w:val="false"/>
          <w:i w:val="false"/>
          <w:color w:val="000000"/>
          <w:sz w:val="28"/>
        </w:rPr>
        <w:t xml:space="preserve">
«P» нысаны       </w:t>
      </w:r>
    </w:p>
    <w:bookmarkEnd w:id="3"/>
    <w:bookmarkStart w:name="z40" w:id="4"/>
    <w:p>
      <w:pPr>
        <w:spacing w:after="0"/>
        <w:ind w:left="0"/>
        <w:jc w:val="both"/>
      </w:pPr>
      <w:r>
        <w:rPr>
          <w:rFonts w:ascii="Times New Roman"/>
          <w:b w:val="false"/>
          <w:i w:val="false"/>
          <w:color w:val="000000"/>
          <w:sz w:val="28"/>
        </w:rPr>
        <w:t xml:space="preserve">
«Бекiтемiн»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Көлiк және коммуникация министрлiгi </w:t>
      </w:r>
      <w:r>
        <w:br/>
      </w:r>
      <w:r>
        <w:rPr>
          <w:rFonts w:ascii="Times New Roman"/>
          <w:b w:val="false"/>
          <w:i w:val="false"/>
          <w:color w:val="000000"/>
          <w:sz w:val="28"/>
        </w:rPr>
        <w:t>
Азаматтық авиация комитетiнiң төрағасы</w:t>
      </w:r>
      <w:r>
        <w:br/>
      </w:r>
      <w:r>
        <w:rPr>
          <w:rFonts w:ascii="Times New Roman"/>
          <w:b w:val="false"/>
          <w:i w:val="false"/>
          <w:color w:val="000000"/>
          <w:sz w:val="28"/>
        </w:rPr>
        <w:t xml:space="preserve">
____________________(Т.А.Ә.)    </w:t>
      </w:r>
      <w:r>
        <w:br/>
      </w:r>
      <w:r>
        <w:rPr>
          <w:rFonts w:ascii="Times New Roman"/>
          <w:b w:val="false"/>
          <w:i w:val="false"/>
          <w:color w:val="000000"/>
          <w:sz w:val="28"/>
        </w:rPr>
        <w:t xml:space="preserve">
20 __жылғы «____» ___________    </w:t>
      </w:r>
    </w:p>
    <w:bookmarkEnd w:id="4"/>
    <w:bookmarkStart w:name="z41" w:id="5"/>
    <w:p>
      <w:pPr>
        <w:spacing w:after="0"/>
        <w:ind w:left="0"/>
        <w:jc w:val="left"/>
      </w:pPr>
      <w:r>
        <w:rPr>
          <w:rFonts w:ascii="Times New Roman"/>
          <w:b/>
          <w:i w:val="false"/>
          <w:color w:val="000000"/>
        </w:rPr>
        <w:t xml:space="preserve"> 
_____ навигация кезеңiнде _________ авиакомпаниясының рейстердi</w:t>
      </w:r>
      <w:r>
        <w:br/>
      </w:r>
      <w:r>
        <w:rPr>
          <w:rFonts w:ascii="Times New Roman"/>
          <w:b/>
          <w:i w:val="false"/>
          <w:color w:val="000000"/>
        </w:rPr>
        <w:t>
орындау графигi</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
        <w:gridCol w:w="2571"/>
        <w:gridCol w:w="1013"/>
        <w:gridCol w:w="989"/>
        <w:gridCol w:w="454"/>
        <w:gridCol w:w="551"/>
        <w:gridCol w:w="356"/>
        <w:gridCol w:w="293"/>
        <w:gridCol w:w="405"/>
        <w:gridCol w:w="429"/>
        <w:gridCol w:w="576"/>
        <w:gridCol w:w="2670"/>
        <w:gridCol w:w="1746"/>
      </w:tblGrid>
      <w:tr>
        <w:trPr>
          <w:trHeight w:val="45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ХААҰ коды және рейс нөмiрлерi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кезеңi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 күндерi</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Маршруты (әуежай атауы, УТЦ уақыты)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45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ггммдд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ггммдд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2794"/>
        <w:gridCol w:w="3068"/>
        <w:gridCol w:w="2352"/>
        <w:gridCol w:w="2142"/>
        <w:gridCol w:w="1552"/>
      </w:tblGrid>
      <w:tr>
        <w:trPr>
          <w:trHeight w:val="4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құқығы бар учаскелер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"тоқта-овер" құқығы бар пункттер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қону пункттерi</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Құрастыру</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 үлгiсi</w:t>
            </w:r>
          </w:p>
        </w:tc>
      </w:tr>
      <w:tr>
        <w:trPr>
          <w:trHeight w:val="4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Авиакомпания басшысы</w:t>
      </w:r>
      <w:r>
        <w:br/>
      </w:r>
      <w:r>
        <w:rPr>
          <w:rFonts w:ascii="Times New Roman"/>
          <w:b w:val="false"/>
          <w:i w:val="false"/>
          <w:color w:val="000000"/>
          <w:sz w:val="28"/>
        </w:rPr>
        <w:t>
немесе ол уәкiлеттiк</w:t>
      </w:r>
      <w:r>
        <w:br/>
      </w:r>
      <w:r>
        <w:rPr>
          <w:rFonts w:ascii="Times New Roman"/>
          <w:b w:val="false"/>
          <w:i w:val="false"/>
          <w:color w:val="000000"/>
          <w:sz w:val="28"/>
        </w:rPr>
        <w:t>
    еткен тұлға           Т.А.Ә.       МО</w:t>
      </w:r>
    </w:p>
    <w:bookmarkStart w:name="z42"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2013 жылғы 23 тамыздағы № 652  </w:t>
      </w:r>
      <w:r>
        <w:br/>
      </w:r>
      <w:r>
        <w:rPr>
          <w:rFonts w:ascii="Times New Roman"/>
          <w:b w:val="false"/>
          <w:i w:val="false"/>
          <w:color w:val="000000"/>
          <w:sz w:val="28"/>
        </w:rPr>
        <w:t xml:space="preserve">
бұйрығына 2-қосымша       </w:t>
      </w:r>
    </w:p>
    <w:bookmarkEnd w:id="6"/>
    <w:bookmarkStart w:name="z43" w:id="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халықаралық        </w:t>
      </w:r>
      <w:r>
        <w:br/>
      </w:r>
      <w:r>
        <w:rPr>
          <w:rFonts w:ascii="Times New Roman"/>
          <w:b w:val="false"/>
          <w:i w:val="false"/>
          <w:color w:val="000000"/>
          <w:sz w:val="28"/>
        </w:rPr>
        <w:t>
авиамаршруттарындағы тұрақты</w:t>
      </w:r>
      <w:r>
        <w:br/>
      </w:r>
      <w:r>
        <w:rPr>
          <w:rFonts w:ascii="Times New Roman"/>
          <w:b w:val="false"/>
          <w:i w:val="false"/>
          <w:color w:val="000000"/>
          <w:sz w:val="28"/>
        </w:rPr>
        <w:t>
рейстердiң кестелерiн бекiту</w:t>
      </w:r>
      <w:r>
        <w:br/>
      </w:r>
      <w:r>
        <w:rPr>
          <w:rFonts w:ascii="Times New Roman"/>
          <w:b w:val="false"/>
          <w:i w:val="false"/>
          <w:color w:val="000000"/>
          <w:sz w:val="28"/>
        </w:rPr>
        <w:t xml:space="preserve">
жөнiндегi нұсқаулыққа   </w:t>
      </w:r>
      <w:r>
        <w:br/>
      </w:r>
      <w:r>
        <w:rPr>
          <w:rFonts w:ascii="Times New Roman"/>
          <w:b w:val="false"/>
          <w:i w:val="false"/>
          <w:color w:val="000000"/>
          <w:sz w:val="28"/>
        </w:rPr>
        <w:t xml:space="preserve">
2-қосымша          </w:t>
      </w:r>
    </w:p>
    <w:bookmarkEnd w:id="7"/>
    <w:bookmarkStart w:name="z44" w:id="8"/>
    <w:p>
      <w:pPr>
        <w:spacing w:after="0"/>
        <w:ind w:left="0"/>
        <w:jc w:val="left"/>
      </w:pPr>
      <w:r>
        <w:rPr>
          <w:rFonts w:ascii="Times New Roman"/>
          <w:b/>
          <w:i w:val="false"/>
          <w:color w:val="000000"/>
        </w:rPr>
        <w:t xml:space="preserve"> 
Ұшудың қайталанатын жоспарларының тiзбесi (RPL)</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
        <w:gridCol w:w="1851"/>
        <w:gridCol w:w="1600"/>
        <w:gridCol w:w="368"/>
        <w:gridCol w:w="418"/>
        <w:gridCol w:w="303"/>
        <w:gridCol w:w="303"/>
        <w:gridCol w:w="303"/>
        <w:gridCol w:w="303"/>
        <w:gridCol w:w="343"/>
        <w:gridCol w:w="1696"/>
        <w:gridCol w:w="1416"/>
        <w:gridCol w:w="969"/>
        <w:gridCol w:w="997"/>
        <w:gridCol w:w="1166"/>
      </w:tblGrid>
      <w:tr>
        <w:trPr>
          <w:trHeight w:val="4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Адресаты(тар) </w:t>
            </w:r>
          </w:p>
        </w:tc>
      </w:tr>
      <w:tr>
        <w:trPr>
          <w:trHeight w:val="225" w:hRule="atLeast"/>
        </w:trPr>
        <w:tc>
          <w:tcPr>
            <w:tcW w:w="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w:t>
            </w:r>
            <w:r>
              <w:br/>
            </w:r>
            <w:r>
              <w:rPr>
                <w:rFonts w:ascii="Times New Roman"/>
                <w:b w:val="false"/>
                <w:i w:val="false"/>
                <w:color w:val="000000"/>
                <w:sz w:val="20"/>
              </w:rPr>
              <w:t>
жарамды</w:t>
            </w:r>
          </w:p>
        </w:tc>
        <w:tc>
          <w:tcPr>
            <w:tcW w:w="1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(ж.а.к.) бойынша жарамды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Ұшу күндерi </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 таным индексi</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 үлгiсi және iздiң турбуленттi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 және ұшу уақыты</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45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2"/>
        <w:gridCol w:w="2211"/>
        <w:gridCol w:w="1957"/>
        <w:gridCol w:w="1952"/>
        <w:gridCol w:w="1868"/>
        <w:gridCol w:w="1890"/>
      </w:tblGrid>
      <w:tr>
        <w:trPr>
          <w:trHeight w:val="22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әуеайлақтары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 күнi</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Сериялық</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r>
      <w:tr>
        <w:trPr>
          <w:trHeight w:val="225"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деректер</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Крейсер Маршруты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Әуеайлақты белгiлеу және бiткен уақыт</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45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Жылдамдық</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Эшелон</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RPL жасауға жауапты тұлғаның ___________ Т.А.Ә.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