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c994" w14:textId="658c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2013 жылғы 17 тамыздағы № 477/1 бұйрығы. Қазақстан Республикасының Әділет министрлігінде 2013 жылы 25 қазанда 8730 тіркелді. Күші жойылды - Қазақстан Республикасы Денсаулық сақтау министрінің 2020 жылғы 25 қарашадағы № ҚР ДСМ-205/2020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25.11.2020 </w:t>
      </w:r>
      <w:r>
        <w:rPr>
          <w:rFonts w:ascii="Times New Roman"/>
          <w:b w:val="false"/>
          <w:i w:val="false"/>
          <w:color w:val="ff0000"/>
          <w:sz w:val="28"/>
        </w:rPr>
        <w:t>№ ҚР ДСМ-205/2020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32-бабының 3-тармағының </w:t>
      </w:r>
      <w:r>
        <w:rPr>
          <w:rFonts w:ascii="Times New Roman"/>
          <w:b w:val="false"/>
          <w:i w:val="false"/>
          <w:color w:val="000000"/>
          <w:sz w:val="28"/>
        </w:rPr>
        <w:t>3-тармақшасына</w:t>
      </w:r>
      <w:r>
        <w:rPr>
          <w:rFonts w:ascii="Times New Roman"/>
          <w:b w:val="false"/>
          <w:i w:val="false"/>
          <w:color w:val="000000"/>
          <w:sz w:val="28"/>
        </w:rPr>
        <w:t xml:space="preserve"> сәйкес және амбулаториялық-емханалық көмек көрсететін денсаулық сақтау ұйымдарының қызметін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w:t>
      </w:r>
      <w:r>
        <w:rPr>
          <w:rFonts w:ascii="Times New Roman"/>
          <w:b w:val="false"/>
          <w:i/>
          <w:color w:val="000000"/>
          <w:sz w:val="28"/>
        </w:rPr>
        <w:t xml:space="preserve">. </w:t>
      </w:r>
      <w:r>
        <w:rPr>
          <w:rFonts w:ascii="Times New Roman"/>
          <w:b w:val="false"/>
          <w:i w:val="false"/>
          <w:color w:val="000000"/>
          <w:sz w:val="28"/>
        </w:rPr>
        <w:t xml:space="preserve">"Денсаулық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6173 тіркелген, Қазақстан Республикасының орталық атқарушы және өзге мемлекеттік органдарының нормативтік құқықтық актілерінің бюллетенінде жарияланған, 2010 ж. № 6, 376-құжат)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Денсаулық сақтау ұйымдарының үлгі штаттары мен штат </w:t>
      </w:r>
      <w:r>
        <w:rPr>
          <w:rFonts w:ascii="Times New Roman"/>
          <w:b w:val="false"/>
          <w:i w:val="false"/>
          <w:color w:val="000000"/>
          <w:sz w:val="28"/>
        </w:rPr>
        <w:t>нормативтерін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1-1 тармақпен</w:t>
      </w:r>
      <w:r>
        <w:rPr>
          <w:rFonts w:ascii="Times New Roman"/>
          <w:b w:val="false"/>
          <w:i w:val="false"/>
          <w:color w:val="000000"/>
          <w:sz w:val="28"/>
        </w:rPr>
        <w:t xml:space="preserve"> толықтыру:</w:t>
      </w:r>
    </w:p>
    <w:bookmarkEnd w:id="3"/>
    <w:bookmarkStart w:name="z5" w:id="4"/>
    <w:p>
      <w:pPr>
        <w:spacing w:after="0"/>
        <w:ind w:left="0"/>
        <w:jc w:val="both"/>
      </w:pPr>
      <w:r>
        <w:rPr>
          <w:rFonts w:ascii="Times New Roman"/>
          <w:b w:val="false"/>
          <w:i w:val="false"/>
          <w:color w:val="000000"/>
          <w:sz w:val="28"/>
        </w:rPr>
        <w:t>
      "1-1. Амбулаториялық-емханалық көмекті көрсететін денсаулық сақтау ұйымдарының штат нормативтері шаруашылық жүргізу құқығындағы мемлекеттік кәсіпорындарға арналған ұсыныс сипатында және оны медициналық ұйымның бірінші басшысы медициналық қызметтердің қажеттілігіне қарай жергілікті атқарушы органдармен келісу бойынша бекітеді.";</w:t>
      </w:r>
    </w:p>
    <w:bookmarkEnd w:id="4"/>
    <w:bookmarkStart w:name="z6" w:id="5"/>
    <w:p>
      <w:pPr>
        <w:spacing w:after="0"/>
        <w:ind w:left="0"/>
        <w:jc w:val="both"/>
      </w:pPr>
      <w:r>
        <w:rPr>
          <w:rFonts w:ascii="Times New Roman"/>
          <w:b w:val="false"/>
          <w:i w:val="false"/>
          <w:color w:val="000000"/>
          <w:sz w:val="28"/>
        </w:rPr>
        <w:t xml:space="preserve">
      "Амбулаториялық-емханалық көмек көрсететін денсаулық сақтау ұйымдарының штат нормативтері" деген </w:t>
      </w:r>
      <w:r>
        <w:rPr>
          <w:rFonts w:ascii="Times New Roman"/>
          <w:b w:val="false"/>
          <w:i w:val="false"/>
          <w:color w:val="000000"/>
          <w:sz w:val="28"/>
        </w:rPr>
        <w:t>13-қосымшада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"Профилактика және әлеуметтік-психологиялық көмек бөлімшесі" деген 4.3-параграфының 88-жолы мынадай редакцияда жазылсын: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0"/>
        <w:gridCol w:w="2380"/>
        <w:gridCol w:w="4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 Профилактика және әлеуметтік-психологиялық көмек бөлімшесі</w:t>
            </w:r>
          </w:p>
        </w:tc>
      </w:tr>
      <w:tr>
        <w:trPr>
          <w:trHeight w:val="30" w:hRule="atLeast"/>
        </w:trPr>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міндетін атқаратын профилактика және диспансерлеу (СӨС) жөніндегі дәрігер/жоғары медициналық білімі бар мейіргер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мынадай редакцияда жазылсын:</w:t>
      </w:r>
    </w:p>
    <w:bookmarkEnd w:id="7"/>
    <w:bookmarkStart w:name="z9" w:id="8"/>
    <w:p>
      <w:pPr>
        <w:spacing w:after="0"/>
        <w:ind w:left="0"/>
        <w:jc w:val="both"/>
      </w:pPr>
      <w:r>
        <w:rPr>
          <w:rFonts w:ascii="Times New Roman"/>
          <w:b w:val="false"/>
          <w:i w:val="false"/>
          <w:color w:val="000000"/>
          <w:sz w:val="28"/>
        </w:rPr>
        <w:t xml:space="preserve">
      "692. Амбулаториялық-емханалық көмек көрсететін денсаулық сақтау ұйымдарының штат нормативтері осы Денсаулық сақтау ұйымдарының үлгі штаттары мен штат нормативтерінің 13-қосымшасына сәйкес белгіленеді. Амбулаториялық-емханалық қызмет көрсетуге арналған уақыт нормативі Денсаулық сақтау ұйымдарының үлгі штаттары мен штат нормативтерінің </w:t>
      </w:r>
      <w:r>
        <w:rPr>
          <w:rFonts w:ascii="Times New Roman"/>
          <w:b w:val="false"/>
          <w:i w:val="false"/>
          <w:color w:val="000000"/>
          <w:sz w:val="28"/>
        </w:rPr>
        <w:t>13-1-қосымшасына</w:t>
      </w:r>
      <w:r>
        <w:rPr>
          <w:rFonts w:ascii="Times New Roman"/>
          <w:b w:val="false"/>
          <w:i w:val="false"/>
          <w:color w:val="000000"/>
          <w:sz w:val="28"/>
        </w:rPr>
        <w:t xml:space="preserve"> сәйкес белгіленеді.";</w:t>
      </w:r>
    </w:p>
    <w:bookmarkEnd w:id="8"/>
    <w:bookmarkStart w:name="z10"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13-1-қосымшамен толықтырылсын.</w:t>
      </w:r>
    </w:p>
    <w:bookmarkEnd w:id="9"/>
    <w:bookmarkStart w:name="z11" w:id="10"/>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(А.Ғ.Төлеғалиева):</w:t>
      </w:r>
    </w:p>
    <w:bookmarkEnd w:id="10"/>
    <w:bookmarkStart w:name="z12" w:id="11"/>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p>
    <w:bookmarkEnd w:id="11"/>
    <w:bookmarkStart w:name="z13" w:id="12"/>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жариялауды қамтамасыз етсін.</w:t>
      </w:r>
    </w:p>
    <w:bookmarkEnd w:id="12"/>
    <w:bookmarkStart w:name="z14" w:id="13"/>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(Д.Е. Асайынова) осы бұйрық мемлекеттік тіркелгеннен кейін оның ресми жариялануын қамтамасыз етсін.</w:t>
      </w:r>
    </w:p>
    <w:bookmarkEnd w:id="13"/>
    <w:bookmarkStart w:name="z15" w:id="14"/>
    <w:p>
      <w:pPr>
        <w:spacing w:after="0"/>
        <w:ind w:left="0"/>
        <w:jc w:val="both"/>
      </w:pPr>
      <w:r>
        <w:rPr>
          <w:rFonts w:ascii="Times New Roman"/>
          <w:b w:val="false"/>
          <w:i w:val="false"/>
          <w:color w:val="000000"/>
          <w:sz w:val="28"/>
        </w:rPr>
        <w:t>
      4. Осы бұйрықтың орындалуын өзім бақылаймын.</w:t>
      </w:r>
    </w:p>
    <w:bookmarkEnd w:id="14"/>
    <w:bookmarkStart w:name="z16" w:id="1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Е.Байжүнісов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2013 жылғы 17 тамыздағы № 477/1</w:t>
            </w:r>
            <w:r>
              <w:br/>
            </w:r>
            <w:r>
              <w:rPr>
                <w:rFonts w:ascii="Times New Roman"/>
                <w:b w:val="false"/>
                <w:i w:val="false"/>
                <w:color w:val="000000"/>
                <w:sz w:val="20"/>
              </w:rPr>
              <w:t>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2010 жылдың 7 сәуірдегі</w:t>
            </w:r>
            <w:r>
              <w:br/>
            </w:r>
            <w:r>
              <w:rPr>
                <w:rFonts w:ascii="Times New Roman"/>
                <w:b w:val="false"/>
                <w:i w:val="false"/>
                <w:color w:val="000000"/>
                <w:sz w:val="20"/>
              </w:rPr>
              <w:t>№ 238 бұйрығына сәйкес</w:t>
            </w:r>
            <w:r>
              <w:br/>
            </w:r>
            <w:r>
              <w:rPr>
                <w:rFonts w:ascii="Times New Roman"/>
                <w:b w:val="false"/>
                <w:i w:val="false"/>
                <w:color w:val="000000"/>
                <w:sz w:val="20"/>
              </w:rPr>
              <w:t>Денсаулық сақтау</w:t>
            </w:r>
            <w:r>
              <w:br/>
            </w:r>
            <w:r>
              <w:rPr>
                <w:rFonts w:ascii="Times New Roman"/>
                <w:b w:val="false"/>
                <w:i w:val="false"/>
                <w:color w:val="000000"/>
                <w:sz w:val="20"/>
              </w:rPr>
              <w:t>ұйымдарының</w:t>
            </w:r>
            <w:r>
              <w:br/>
            </w:r>
            <w:r>
              <w:rPr>
                <w:rFonts w:ascii="Times New Roman"/>
                <w:b w:val="false"/>
                <w:i w:val="false"/>
                <w:color w:val="000000"/>
                <w:sz w:val="20"/>
              </w:rPr>
              <w:t>типтік штаттары мен</w:t>
            </w:r>
            <w:r>
              <w:br/>
            </w:r>
            <w:r>
              <w:rPr>
                <w:rFonts w:ascii="Times New Roman"/>
                <w:b w:val="false"/>
                <w:i w:val="false"/>
                <w:color w:val="000000"/>
                <w:sz w:val="20"/>
              </w:rPr>
              <w:t>штаттық нормативтеріне</w:t>
            </w:r>
            <w:r>
              <w:br/>
            </w:r>
            <w:r>
              <w:rPr>
                <w:rFonts w:ascii="Times New Roman"/>
                <w:b w:val="false"/>
                <w:i w:val="false"/>
                <w:color w:val="000000"/>
                <w:sz w:val="20"/>
              </w:rPr>
              <w:t>13-1-қосымша</w:t>
            </w:r>
          </w:p>
        </w:tc>
      </w:tr>
    </w:tbl>
    <w:bookmarkStart w:name="z19" w:id="16"/>
    <w:p>
      <w:pPr>
        <w:spacing w:after="0"/>
        <w:ind w:left="0"/>
        <w:jc w:val="left"/>
      </w:pPr>
      <w:r>
        <w:rPr>
          <w:rFonts w:ascii="Times New Roman"/>
          <w:b/>
          <w:i w:val="false"/>
          <w:color w:val="000000"/>
        </w:rPr>
        <w:t xml:space="preserve"> Амбулаториялық-емханалық қызметтерді көрсетуге арналған кестеге</w:t>
      </w:r>
      <w:r>
        <w:br/>
      </w:r>
      <w:r>
        <w:rPr>
          <w:rFonts w:ascii="Times New Roman"/>
          <w:b/>
          <w:i w:val="false"/>
          <w:color w:val="000000"/>
        </w:rPr>
        <w:t>сәйкес нормативтері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2739"/>
        <w:gridCol w:w="2618"/>
        <w:gridCol w:w="3328"/>
        <w:gridCol w:w="1278"/>
      </w:tblGrid>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уақыт (минут)</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көрсеткенде: уақыт (минут)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өспірімдер дәрігері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тәжірибедегі дәрігер/жанұялық дәрігер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Профилактикалау бөлімшесінің дәрігері/жоғары білімі бар мейіргер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бөлімшесінің мейіргері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Мәліметтер хронометрлеу жолымен алынды.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