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cdde" w14:textId="57bc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Тартқыш жылжымалы құрамның техникалық қызмет көрсетуі және жөндеудің 
түрлері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09 тамыздағы № 625 бұйрығы. Қазақстан Республикасының Әділет министрлігінде 2013 жылы 27 тамызда № 8663 тіркелді. Күші жойылды - Қазақстан Республикасы Инвестициялар және даму министрінің 2016 жылғы 29 наурыздағы № 300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29.03.2016 </w:t>
      </w:r>
      <w:r>
        <w:rPr>
          <w:rFonts w:ascii="Times New Roman"/>
          <w:b w:val="false"/>
          <w:i w:val="false"/>
          <w:color w:val="ff0000"/>
          <w:sz w:val="28"/>
        </w:rPr>
        <w:t>№ 300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«Темір жол көлігін техникалық пайдалану қағидаларын бекіту туралы» Қазақстан Республикасы Үкіметінің 2013 жылғы 5 ақпандағы № 87 қаулысымен бекітілген Темір жол көлігін техникалық пайдалану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тартқыш жылжымалы құрамның техникалық қызмет көрсетуі және жөндеудің түрлері мен </w:t>
      </w:r>
      <w:r>
        <w:rPr>
          <w:rFonts w:ascii="Times New Roman"/>
          <w:b w:val="false"/>
          <w:i w:val="false"/>
          <w:color w:val="000000"/>
          <w:sz w:val="28"/>
        </w:rPr>
        <w:t>мерзімдері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министрлігінің Көліктік бақылау комитеті (Қ.Б. Әбсаттаров): </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бұйрықтың мемлекеттік тіркеу үшін Қазақстан Республикасының Әділет министрлігіне ұсынуын;</w:t>
      </w:r>
      <w:r>
        <w:br/>
      </w:r>
      <w:r>
        <w:rPr>
          <w:rFonts w:ascii="Times New Roman"/>
          <w:b w:val="false"/>
          <w:i w:val="false"/>
          <w:color w:val="000000"/>
          <w:sz w:val="28"/>
        </w:rPr>
        <w:t>
</w:t>
      </w:r>
      <w:r>
        <w:rPr>
          <w:rFonts w:ascii="Times New Roman"/>
          <w:b w:val="false"/>
          <w:i w:val="false"/>
          <w:color w:val="000000"/>
          <w:sz w:val="28"/>
        </w:rPr>
        <w:t xml:space="preserve">
      2) осы бұйрықтың Қазақстан Республикасы Әділет министрлігінде мемлекеттік тіркеуден кейін оның бұқаралық ақпарат көздерінде, сондай-ақ Қазақстан Республикасы Көлік және коммуникация министрлігінің интернет-ресурсында ресми түрде жариялануын және мемлекеттік органдарының интранет порталында (МОИП) орналастыруын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 вице-министрі А.Ғ. Бектұровқа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Министрдің м.а.                               Р. Скляр </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2013 жылғы 09 тамыздағы № 625</w:t>
      </w:r>
      <w:r>
        <w:br/>
      </w:r>
      <w:r>
        <w:rPr>
          <w:rFonts w:ascii="Times New Roman"/>
          <w:b w:val="false"/>
          <w:i w:val="false"/>
          <w:color w:val="000000"/>
          <w:sz w:val="28"/>
        </w:rPr>
        <w:t xml:space="preserve">
бұйрығымен бекітілді   </w:t>
      </w:r>
    </w:p>
    <w:bookmarkEnd w:id="1"/>
    <w:bookmarkStart w:name="z9" w:id="2"/>
    <w:p>
      <w:pPr>
        <w:spacing w:after="0"/>
        <w:ind w:left="0"/>
        <w:jc w:val="left"/>
      </w:pPr>
      <w:r>
        <w:rPr>
          <w:rFonts w:ascii="Times New Roman"/>
          <w:b/>
          <w:i w:val="false"/>
          <w:color w:val="000000"/>
        </w:rPr>
        <w:t xml:space="preserve"> 
Тартқыш жылжымалы құрамның техникалық қызмет көрсетуі және</w:t>
      </w:r>
      <w:r>
        <w:br/>
      </w:r>
      <w:r>
        <w:rPr>
          <w:rFonts w:ascii="Times New Roman"/>
          <w:b/>
          <w:i w:val="false"/>
          <w:color w:val="000000"/>
        </w:rPr>
        <w:t>
жөндеудің түрлері мен мерзімдері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1434"/>
        <w:gridCol w:w="2578"/>
        <w:gridCol w:w="2233"/>
        <w:gridCol w:w="2164"/>
        <w:gridCol w:w="2082"/>
        <w:gridCol w:w="2399"/>
        <w:gridCol w:w="2467"/>
      </w:tblGrid>
      <w:tr>
        <w:trPr>
          <w:trHeight w:val="24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сериясы Тартқыш жылжымалы құрам (бұдан әрі ТЖҚ)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p>
        </w:tc>
      </w:tr>
      <w:tr>
        <w:trPr>
          <w:trHeight w:val="195"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ТОУ-8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w:t>
            </w:r>
          </w:p>
        </w:tc>
      </w:tr>
      <w:tr>
        <w:trPr>
          <w:trHeight w:val="240" w:hRule="atLeast"/>
        </w:trPr>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сағатына/мың км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км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мың км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мың км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мың км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жылына/мың км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жылына/мың км</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Магистральдық тепловоздар</w:t>
            </w:r>
          </w:p>
        </w:tc>
      </w:tr>
      <w:tr>
        <w:trPr>
          <w:trHeight w:val="36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2(3)ТЭ10М, У, УТ, ТЭП-70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36-48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 – 10)</w:t>
            </w:r>
            <w:r>
              <w:br/>
            </w:r>
            <w:r>
              <w:rPr>
                <w:rFonts w:ascii="Times New Roman"/>
                <w:b w:val="false"/>
                <w:i w:val="false"/>
                <w:color w:val="000000"/>
                <w:sz w:val="20"/>
              </w:rPr>
              <w:t>
30 (25 – 35)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 – 60)</w:t>
            </w:r>
            <w:r>
              <w:br/>
            </w:r>
            <w:r>
              <w:rPr>
                <w:rFonts w:ascii="Times New Roman"/>
                <w:b w:val="false"/>
                <w:i w:val="false"/>
                <w:color w:val="000000"/>
                <w:sz w:val="20"/>
              </w:rPr>
              <w:t>
6 (5 – 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(100 – 120)</w:t>
            </w:r>
            <w:r>
              <w:br/>
            </w:r>
            <w:r>
              <w:rPr>
                <w:rFonts w:ascii="Times New Roman"/>
                <w:b w:val="false"/>
                <w:i w:val="false"/>
                <w:color w:val="000000"/>
                <w:sz w:val="20"/>
              </w:rPr>
              <w:t>
12 (11 – 13)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(200 – 240)</w:t>
            </w:r>
            <w:r>
              <w:br/>
            </w:r>
            <w:r>
              <w:rPr>
                <w:rFonts w:ascii="Times New Roman"/>
                <w:b w:val="false"/>
                <w:i w:val="false"/>
                <w:color w:val="000000"/>
                <w:sz w:val="20"/>
              </w:rPr>
              <w:t>
24 (22 – 26)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(650 – 750)</w:t>
            </w:r>
            <w:r>
              <w:br/>
            </w:r>
            <w:r>
              <w:rPr>
                <w:rFonts w:ascii="Times New Roman"/>
                <w:b w:val="false"/>
                <w:i w:val="false"/>
                <w:color w:val="000000"/>
                <w:sz w:val="20"/>
              </w:rPr>
              <w:t>
6 (5 – 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(1300 – 1500)</w:t>
            </w:r>
            <w:r>
              <w:br/>
            </w:r>
            <w:r>
              <w:rPr>
                <w:rFonts w:ascii="Times New Roman"/>
                <w:b w:val="false"/>
                <w:i w:val="false"/>
                <w:color w:val="000000"/>
                <w:sz w:val="20"/>
              </w:rPr>
              <w:t>
12 (10 – 14)</w:t>
            </w:r>
          </w:p>
        </w:tc>
      </w:tr>
      <w:tr>
        <w:trPr>
          <w:trHeight w:val="39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ТЭ-3, 2ТЭ10В, 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36-48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(7 - 10)</w:t>
            </w:r>
            <w:r>
              <w:br/>
            </w:r>
            <w:r>
              <w:rPr>
                <w:rFonts w:ascii="Times New Roman"/>
                <w:b w:val="false"/>
                <w:i w:val="false"/>
                <w:color w:val="000000"/>
                <w:sz w:val="20"/>
              </w:rPr>
              <w:t>
30 (25 - 35)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(50 - 60)</w:t>
            </w:r>
            <w:r>
              <w:br/>
            </w:r>
            <w:r>
              <w:rPr>
                <w:rFonts w:ascii="Times New Roman"/>
                <w:b w:val="false"/>
                <w:i w:val="false"/>
                <w:color w:val="000000"/>
                <w:sz w:val="20"/>
              </w:rPr>
              <w:t>
6 (5 - 7)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(100 - 120)</w:t>
            </w:r>
            <w:r>
              <w:br/>
            </w:r>
            <w:r>
              <w:rPr>
                <w:rFonts w:ascii="Times New Roman"/>
                <w:b w:val="false"/>
                <w:i w:val="false"/>
                <w:color w:val="000000"/>
                <w:sz w:val="20"/>
              </w:rPr>
              <w:t>
12 (11 - 13)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(200 - 240)</w:t>
            </w:r>
            <w:r>
              <w:br/>
            </w:r>
            <w:r>
              <w:rPr>
                <w:rFonts w:ascii="Times New Roman"/>
                <w:b w:val="false"/>
                <w:i w:val="false"/>
                <w:color w:val="000000"/>
                <w:sz w:val="20"/>
              </w:rPr>
              <w:t>
24 (22 - 26)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(650 - 750)</w:t>
            </w:r>
            <w:r>
              <w:br/>
            </w:r>
            <w:r>
              <w:rPr>
                <w:rFonts w:ascii="Times New Roman"/>
                <w:b w:val="false"/>
                <w:i w:val="false"/>
                <w:color w:val="000000"/>
                <w:sz w:val="20"/>
              </w:rPr>
              <w:t>
6 (5 - 7)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Маневрлік тепловоздар</w:t>
            </w:r>
          </w:p>
        </w:tc>
      </w:tr>
      <w:tr>
        <w:trPr>
          <w:trHeight w:val="48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ТЭМ-2, 2А, 2М, 2У, 2УМ; ТЭМ18, ЧМЭ-3, 3Т</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120-144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r>
              <w:br/>
            </w:r>
            <w:r>
              <w:rPr>
                <w:rFonts w:ascii="Times New Roman"/>
                <w:b w:val="false"/>
                <w:i w:val="false"/>
                <w:color w:val="000000"/>
                <w:sz w:val="20"/>
              </w:rPr>
              <w:t>
30 (25 – 35)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9(8 -10)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18 (16 - 20)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36 (32 - 40)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9 (8 - 10)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18 (16 - 20)</w:t>
            </w:r>
          </w:p>
        </w:tc>
      </w:tr>
      <w:tr>
        <w:trPr>
          <w:trHeight w:val="1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Электровоздар</w:t>
            </w:r>
          </w:p>
        </w:tc>
      </w:tr>
      <w:tr>
        <w:trPr>
          <w:trHeight w:val="25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ВЛ80С, Т</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36-48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(14 - 18)</w:t>
            </w:r>
            <w:r>
              <w:br/>
            </w:r>
            <w:r>
              <w:rPr>
                <w:rFonts w:ascii="Times New Roman"/>
                <w:b w:val="false"/>
                <w:i w:val="false"/>
                <w:color w:val="000000"/>
                <w:sz w:val="20"/>
              </w:rPr>
              <w:t>
2 (1 - 3)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(300 - 400)</w:t>
            </w:r>
            <w:r>
              <w:br/>
            </w:r>
            <w:r>
              <w:rPr>
                <w:rFonts w:ascii="Times New Roman"/>
                <w:b w:val="false"/>
                <w:i w:val="false"/>
                <w:color w:val="000000"/>
                <w:sz w:val="20"/>
              </w:rPr>
              <w:t>
35 (30 - 40)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(1000-1200)</w:t>
            </w:r>
            <w:r>
              <w:br/>
            </w:r>
            <w:r>
              <w:rPr>
                <w:rFonts w:ascii="Times New Roman"/>
                <w:b w:val="false"/>
                <w:i w:val="false"/>
                <w:color w:val="000000"/>
                <w:sz w:val="20"/>
              </w:rPr>
              <w:t>
9 (8 - 10)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 (2100 - 2400)</w:t>
            </w:r>
            <w:r>
              <w:br/>
            </w:r>
            <w:r>
              <w:rPr>
                <w:rFonts w:ascii="Times New Roman"/>
                <w:b w:val="false"/>
                <w:i w:val="false"/>
                <w:color w:val="000000"/>
                <w:sz w:val="20"/>
              </w:rPr>
              <w:t>
18 (16 - 20)</w:t>
            </w:r>
          </w:p>
        </w:tc>
      </w:tr>
      <w:tr>
        <w:trPr>
          <w:trHeight w:val="25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ВЛ80СК, ТК, ВЛ40М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36-48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(22,5-27,5)</w:t>
            </w:r>
            <w:r>
              <w:br/>
            </w:r>
            <w:r>
              <w:rPr>
                <w:rFonts w:ascii="Times New Roman"/>
                <w:b w:val="false"/>
                <w:i w:val="false"/>
                <w:color w:val="000000"/>
                <w:sz w:val="20"/>
              </w:rPr>
              <w:t>
3 (2,5 – 3,5)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(360 - 440)</w:t>
            </w:r>
            <w:r>
              <w:br/>
            </w:r>
            <w:r>
              <w:rPr>
                <w:rFonts w:ascii="Times New Roman"/>
                <w:b w:val="false"/>
                <w:i w:val="false"/>
                <w:color w:val="000000"/>
                <w:sz w:val="20"/>
              </w:rPr>
              <w:t>
36 (32 - 40)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(1080 - 1200)</w:t>
            </w:r>
            <w:r>
              <w:br/>
            </w:r>
            <w:r>
              <w:rPr>
                <w:rFonts w:ascii="Times New Roman"/>
                <w:b w:val="false"/>
                <w:i w:val="false"/>
                <w:color w:val="000000"/>
                <w:sz w:val="20"/>
              </w:rPr>
              <w:t>
9 (8-10)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ВЛ60К, П/К</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36-48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(12,5 - 15,5)</w:t>
            </w:r>
            <w:r>
              <w:br/>
            </w:r>
            <w:r>
              <w:rPr>
                <w:rFonts w:ascii="Times New Roman"/>
                <w:b w:val="false"/>
                <w:i w:val="false"/>
                <w:color w:val="000000"/>
                <w:sz w:val="20"/>
              </w:rPr>
              <w:t>
3 (2 - 4)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(170 - 210)</w:t>
            </w:r>
            <w:r>
              <w:br/>
            </w:r>
            <w:r>
              <w:rPr>
                <w:rFonts w:ascii="Times New Roman"/>
                <w:b w:val="false"/>
                <w:i w:val="false"/>
                <w:color w:val="000000"/>
                <w:sz w:val="20"/>
              </w:rPr>
              <w:t>
40 (38 - 42)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(340 - 420)</w:t>
            </w:r>
            <w:r>
              <w:br/>
            </w:r>
            <w:r>
              <w:rPr>
                <w:rFonts w:ascii="Times New Roman"/>
                <w:b w:val="false"/>
                <w:i w:val="false"/>
                <w:color w:val="000000"/>
                <w:sz w:val="20"/>
              </w:rPr>
              <w:t>
80 (76 - 84)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(680 - 840)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 (2070 - 2530)</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Дизель - поездары</w:t>
            </w:r>
          </w:p>
        </w:tc>
      </w:tr>
      <w:tr>
        <w:trPr>
          <w:trHeight w:val="37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ДР-1В</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36-48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(4,0 - 5,0)</w:t>
            </w:r>
            <w:r>
              <w:br/>
            </w:r>
            <w:r>
              <w:rPr>
                <w:rFonts w:ascii="Times New Roman"/>
                <w:b w:val="false"/>
                <w:i w:val="false"/>
                <w:color w:val="000000"/>
                <w:sz w:val="20"/>
              </w:rPr>
              <w:t>
10 (9 - 11)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(23 - 27)</w:t>
            </w:r>
            <w:r>
              <w:br/>
            </w:r>
            <w:r>
              <w:rPr>
                <w:rFonts w:ascii="Times New Roman"/>
                <w:b w:val="false"/>
                <w:i w:val="false"/>
                <w:color w:val="000000"/>
                <w:sz w:val="20"/>
              </w:rPr>
              <w:t>
2 (1,8 – 2,2)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(140 - 160)</w:t>
            </w:r>
            <w:r>
              <w:br/>
            </w:r>
            <w:r>
              <w:rPr>
                <w:rFonts w:ascii="Times New Roman"/>
                <w:b w:val="false"/>
                <w:i w:val="false"/>
                <w:color w:val="000000"/>
                <w:sz w:val="20"/>
              </w:rPr>
              <w:t>
12 (11 - 13)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(280 - 320)</w:t>
            </w:r>
            <w:r>
              <w:br/>
            </w:r>
            <w:r>
              <w:rPr>
                <w:rFonts w:ascii="Times New Roman"/>
                <w:b w:val="false"/>
                <w:i w:val="false"/>
                <w:color w:val="000000"/>
                <w:sz w:val="20"/>
              </w:rPr>
              <w:t>
24 (22 - 26)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(850 - 950)</w:t>
            </w:r>
            <w:r>
              <w:br/>
            </w:r>
            <w:r>
              <w:rPr>
                <w:rFonts w:ascii="Times New Roman"/>
                <w:b w:val="false"/>
                <w:i w:val="false"/>
                <w:color w:val="000000"/>
                <w:sz w:val="20"/>
              </w:rPr>
              <w:t>
6 (5 - 7)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(1700 - 1900)</w:t>
            </w:r>
            <w:r>
              <w:br/>
            </w:r>
            <w:r>
              <w:rPr>
                <w:rFonts w:ascii="Times New Roman"/>
                <w:b w:val="false"/>
                <w:i w:val="false"/>
                <w:color w:val="000000"/>
                <w:sz w:val="20"/>
              </w:rPr>
              <w:t>
12 (10 - 14)</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поездары</w:t>
            </w:r>
          </w:p>
        </w:tc>
      </w:tr>
      <w:tr>
        <w:trPr>
          <w:trHeight w:val="37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индексті ЭР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36-48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(2,0-2,5)</w:t>
            </w:r>
            <w:r>
              <w:br/>
            </w:r>
            <w:r>
              <w:rPr>
                <w:rFonts w:ascii="Times New Roman"/>
                <w:b w:val="false"/>
                <w:i w:val="false"/>
                <w:color w:val="000000"/>
                <w:sz w:val="20"/>
              </w:rPr>
              <w:t>
5 (4 - 6)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(23 - 27)</w:t>
            </w:r>
            <w:r>
              <w:br/>
            </w:r>
            <w:r>
              <w:rPr>
                <w:rFonts w:ascii="Times New Roman"/>
                <w:b w:val="false"/>
                <w:i w:val="false"/>
                <w:color w:val="000000"/>
                <w:sz w:val="20"/>
              </w:rPr>
              <w:t>
2 (1,8 – 2,2)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(135 - 165)</w:t>
            </w:r>
            <w:r>
              <w:br/>
            </w:r>
            <w:r>
              <w:rPr>
                <w:rFonts w:ascii="Times New Roman"/>
                <w:b w:val="false"/>
                <w:i w:val="false"/>
                <w:color w:val="000000"/>
                <w:sz w:val="20"/>
              </w:rPr>
              <w:t>
12 (11 - 13)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(270 - 330)</w:t>
            </w:r>
            <w:r>
              <w:br/>
            </w:r>
            <w:r>
              <w:rPr>
                <w:rFonts w:ascii="Times New Roman"/>
                <w:b w:val="false"/>
                <w:i w:val="false"/>
                <w:color w:val="000000"/>
                <w:sz w:val="20"/>
              </w:rPr>
              <w:t>
24 (22 - 26)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(540 - 660)</w:t>
            </w:r>
            <w:r>
              <w:br/>
            </w:r>
            <w:r>
              <w:rPr>
                <w:rFonts w:ascii="Times New Roman"/>
                <w:b w:val="false"/>
                <w:i w:val="false"/>
                <w:color w:val="000000"/>
                <w:sz w:val="20"/>
              </w:rPr>
              <w:t>
8 (7 - 9)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(1620 - 1980)</w:t>
            </w:r>
            <w:r>
              <w:br/>
            </w:r>
            <w:r>
              <w:rPr>
                <w:rFonts w:ascii="Times New Roman"/>
                <w:b w:val="false"/>
                <w:i w:val="false"/>
                <w:color w:val="000000"/>
                <w:sz w:val="20"/>
              </w:rPr>
              <w:t>
16 (14 - 18)</w:t>
            </w:r>
          </w:p>
        </w:tc>
      </w:tr>
      <w:tr>
        <w:trPr>
          <w:trHeight w:val="37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индексті ЭД9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36-48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(3-3,5)</w:t>
            </w:r>
            <w:r>
              <w:br/>
            </w:r>
            <w:r>
              <w:rPr>
                <w:rFonts w:ascii="Times New Roman"/>
                <w:b w:val="false"/>
                <w:i w:val="false"/>
                <w:color w:val="000000"/>
                <w:sz w:val="20"/>
              </w:rPr>
              <w:t>
7 (6 - 8)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(30 - 36)</w:t>
            </w:r>
            <w:r>
              <w:br/>
            </w:r>
            <w:r>
              <w:rPr>
                <w:rFonts w:ascii="Times New Roman"/>
                <w:b w:val="false"/>
                <w:i w:val="false"/>
                <w:color w:val="000000"/>
                <w:sz w:val="20"/>
              </w:rPr>
              <w:t>
2,3 ( 2,2-2,5)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(180 - 220)</w:t>
            </w:r>
            <w:r>
              <w:br/>
            </w:r>
            <w:r>
              <w:rPr>
                <w:rFonts w:ascii="Times New Roman"/>
                <w:b w:val="false"/>
                <w:i w:val="false"/>
                <w:color w:val="000000"/>
                <w:sz w:val="20"/>
              </w:rPr>
              <w:t>
16 (14 - 18)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(360 - 440)</w:t>
            </w:r>
            <w:r>
              <w:br/>
            </w:r>
            <w:r>
              <w:rPr>
                <w:rFonts w:ascii="Times New Roman"/>
                <w:b w:val="false"/>
                <w:i w:val="false"/>
                <w:color w:val="000000"/>
                <w:sz w:val="20"/>
              </w:rPr>
              <w:t>
32 (28 - 36)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(720 - 880)</w:t>
            </w:r>
            <w:r>
              <w:br/>
            </w:r>
            <w:r>
              <w:rPr>
                <w:rFonts w:ascii="Times New Roman"/>
                <w:b w:val="false"/>
                <w:i w:val="false"/>
                <w:color w:val="000000"/>
                <w:sz w:val="20"/>
              </w:rPr>
              <w:t>
10 (9 - 11)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(1620 - 1980)</w:t>
            </w:r>
            <w:r>
              <w:br/>
            </w:r>
            <w:r>
              <w:rPr>
                <w:rFonts w:ascii="Times New Roman"/>
                <w:b w:val="false"/>
                <w:i w:val="false"/>
                <w:color w:val="000000"/>
                <w:sz w:val="20"/>
              </w:rPr>
              <w:t>
16 (14 - 18)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574"/>
        <w:gridCol w:w="2002"/>
        <w:gridCol w:w="1844"/>
        <w:gridCol w:w="2198"/>
        <w:gridCol w:w="2170"/>
        <w:gridCol w:w="2291"/>
        <w:gridCol w:w="2459"/>
        <w:gridCol w:w="1442"/>
      </w:tblGrid>
      <w:tr>
        <w:trPr>
          <w:trHeight w:val="24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 МВЖҚ түрі сериясы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мерзімдері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тепловоздар</w:t>
            </w:r>
          </w:p>
        </w:tc>
      </w:tr>
      <w:tr>
        <w:trPr>
          <w:trHeight w:val="195" w:hRule="atLeast"/>
        </w:trPr>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СҚК-1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СҚК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СҚК -3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СҚК -4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СҚК -5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СҚК -6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СҚК -7</w:t>
            </w:r>
          </w:p>
        </w:tc>
      </w:tr>
      <w:tr>
        <w:trPr>
          <w:trHeight w:val="240" w:hRule="atLeast"/>
        </w:trPr>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сағатына/мың км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км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тәулігіне/мың км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айына/мың км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айына/мың км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айына/мың км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жылына/мың км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жылына/мың км</w:t>
            </w:r>
          </w:p>
        </w:tc>
      </w:tr>
      <w:tr>
        <w:trPr>
          <w:trHeight w:val="37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2ТЭ10ВК, МК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36-48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(12-18)</w:t>
            </w:r>
            <w:r>
              <w:br/>
            </w:r>
            <w:r>
              <w:rPr>
                <w:rFonts w:ascii="Times New Roman"/>
                <w:b w:val="false"/>
                <w:i w:val="false"/>
                <w:color w:val="000000"/>
                <w:sz w:val="20"/>
              </w:rPr>
              <w:t>
30 (25-35)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(25-35)</w:t>
            </w:r>
            <w:r>
              <w:br/>
            </w:r>
            <w:r>
              <w:rPr>
                <w:rFonts w:ascii="Times New Roman"/>
                <w:b w:val="false"/>
                <w:i w:val="false"/>
                <w:color w:val="000000"/>
                <w:sz w:val="20"/>
              </w:rPr>
              <w:t>
60 (55-65)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(50-70)</w:t>
            </w:r>
            <w:r>
              <w:br/>
            </w:r>
            <w:r>
              <w:rPr>
                <w:rFonts w:ascii="Times New Roman"/>
                <w:b w:val="false"/>
                <w:i w:val="false"/>
                <w:color w:val="000000"/>
                <w:sz w:val="20"/>
              </w:rPr>
              <w:t>
3,5 (3-4)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(160-200)</w:t>
            </w:r>
            <w:r>
              <w:br/>
            </w:r>
            <w:r>
              <w:rPr>
                <w:rFonts w:ascii="Times New Roman"/>
                <w:b w:val="false"/>
                <w:i w:val="false"/>
                <w:color w:val="000000"/>
                <w:sz w:val="20"/>
              </w:rPr>
              <w:t>
12 (11-13)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(320-400)</w:t>
            </w:r>
            <w:r>
              <w:br/>
            </w:r>
            <w:r>
              <w:rPr>
                <w:rFonts w:ascii="Times New Roman"/>
                <w:b w:val="false"/>
                <w:i w:val="false"/>
                <w:color w:val="000000"/>
                <w:sz w:val="20"/>
              </w:rPr>
              <w:t>
24 (22-26)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(680-800)</w:t>
            </w:r>
            <w:r>
              <w:br/>
            </w:r>
            <w:r>
              <w:rPr>
                <w:rFonts w:ascii="Times New Roman"/>
                <w:b w:val="false"/>
                <w:i w:val="false"/>
                <w:color w:val="000000"/>
                <w:sz w:val="20"/>
              </w:rPr>
              <w:t>
4 (3,5-4,5)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(1200-1600)</w:t>
            </w:r>
            <w:r>
              <w:br/>
            </w:r>
            <w:r>
              <w:rPr>
                <w:rFonts w:ascii="Times New Roman"/>
                <w:b w:val="false"/>
                <w:i w:val="false"/>
                <w:color w:val="000000"/>
                <w:sz w:val="20"/>
              </w:rPr>
              <w:t>
7,5 (7-8)</w:t>
            </w:r>
          </w:p>
        </w:tc>
      </w:tr>
      <w:tr>
        <w:trPr>
          <w:trHeight w:val="25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ТЭ33А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105 (92 - 120)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6,5 (6 -7,8)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13,5 (12 – 15,7)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27,5 (24 - 31)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40,5 (36 –45)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Маневрлік тепловоздар</w:t>
            </w:r>
          </w:p>
        </w:tc>
      </w:tr>
      <w:tr>
        <w:trPr>
          <w:trHeight w:val="25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СKД6-E, ТЭМ-КZ</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120-144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60 (55 - 65)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9(8 -10)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36 (33 - 39)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72 (66 - 78)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w:t>
            </w:r>
          </w:p>
        </w:tc>
      </w:tr>
      <w:tr>
        <w:trPr>
          <w:trHeight w:val="25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KZ4A</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36-48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(40 -60)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(220 - 280)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(450-550)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(900-1100)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(1800-2200)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(3600-4400)</w:t>
            </w:r>
          </w:p>
        </w:tc>
      </w:tr>
      <w:tr>
        <w:trPr>
          <w:trHeight w:val="25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KZ4AС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r>
              <w:br/>
            </w:r>
            <w:r>
              <w:rPr>
                <w:rFonts w:ascii="Times New Roman"/>
                <w:b w:val="false"/>
                <w:i w:val="false"/>
                <w:color w:val="000000"/>
                <w:sz w:val="20"/>
              </w:rPr>
              <w:t>
36-48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(85-115)</w:t>
            </w:r>
            <w:r>
              <w:br/>
            </w:r>
            <w:r>
              <w:rPr>
                <w:rFonts w:ascii="Times New Roman"/>
                <w:b w:val="false"/>
                <w:i w:val="false"/>
                <w:color w:val="000000"/>
                <w:sz w:val="20"/>
              </w:rPr>
              <w:t>
120-150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(180-220)</w:t>
            </w:r>
            <w:r>
              <w:br/>
            </w:r>
            <w:r>
              <w:rPr>
                <w:rFonts w:ascii="Times New Roman"/>
                <w:b w:val="false"/>
                <w:i w:val="false"/>
                <w:color w:val="000000"/>
                <w:sz w:val="20"/>
              </w:rPr>
              <w:t>
8-9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(360-440)</w:t>
            </w:r>
            <w:r>
              <w:br/>
            </w:r>
            <w:r>
              <w:rPr>
                <w:rFonts w:ascii="Times New Roman"/>
                <w:b w:val="false"/>
                <w:i w:val="false"/>
                <w:color w:val="000000"/>
                <w:sz w:val="20"/>
              </w:rPr>
              <w:t>
18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(720-880)</w:t>
            </w:r>
            <w:r>
              <w:br/>
            </w:r>
            <w:r>
              <w:rPr>
                <w:rFonts w:ascii="Times New Roman"/>
                <w:b w:val="false"/>
                <w:i w:val="false"/>
                <w:color w:val="000000"/>
                <w:sz w:val="20"/>
              </w:rPr>
              <w:t>
36-48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(1440-1760)</w:t>
            </w:r>
            <w:r>
              <w:br/>
            </w:r>
            <w:r>
              <w:rPr>
                <w:rFonts w:ascii="Times New Roman"/>
                <w:b w:val="false"/>
                <w:i w:val="false"/>
                <w:color w:val="000000"/>
                <w:sz w:val="20"/>
              </w:rPr>
              <w:t>
6-8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 (2880-3520)</w:t>
            </w:r>
            <w:r>
              <w:br/>
            </w:r>
            <w:r>
              <w:rPr>
                <w:rFonts w:ascii="Times New Roman"/>
                <w:b w:val="false"/>
                <w:i w:val="false"/>
                <w:color w:val="000000"/>
                <w:sz w:val="20"/>
              </w:rPr>
              <w:t>
12-14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1556"/>
        <w:gridCol w:w="1739"/>
        <w:gridCol w:w="1963"/>
        <w:gridCol w:w="2412"/>
        <w:gridCol w:w="2094"/>
        <w:gridCol w:w="2281"/>
        <w:gridCol w:w="3179"/>
      </w:tblGrid>
      <w:tr>
        <w:trPr>
          <w:trHeight w:val="24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 түрі, сериясы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p>
        </w:tc>
      </w:tr>
      <w:tr>
        <w:trPr>
          <w:trHeight w:val="195" w:hRule="atLeast"/>
        </w:trPr>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ТҚК-8</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ТОУ-8</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w:t>
            </w:r>
          </w:p>
        </w:tc>
      </w:tr>
      <w:tr>
        <w:trPr>
          <w:trHeight w:val="240" w:hRule="atLeast"/>
        </w:trPr>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Магистральдық тепловоздар</w:t>
            </w:r>
          </w:p>
        </w:tc>
      </w:tr>
      <w:tr>
        <w:trPr>
          <w:trHeight w:val="525"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индексті 2(3)ТЭ10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1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ТЭП70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Маневрлік тепловоздар</w:t>
            </w:r>
          </w:p>
        </w:tc>
      </w:tr>
      <w:tr>
        <w:trPr>
          <w:trHeight w:val="54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ТЭМ-2, 2А, 2М, 2У, 2УМ; ТЭМ18, ЧМЭ-3, 3Т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Электровоздар</w:t>
            </w:r>
          </w:p>
        </w:tc>
      </w:tr>
      <w:tr>
        <w:trPr>
          <w:trHeight w:val="585"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ВЛ80С, Т, ВЛ80ТК,СК</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7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ВЛ60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ВЛ40М</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Электрпойыздар</w:t>
            </w:r>
          </w:p>
        </w:tc>
      </w:tr>
      <w:tr>
        <w:trPr>
          <w:trHeight w:val="555"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индексті ЭР, ЭД9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Дизель - пойыздары</w:t>
            </w:r>
          </w:p>
        </w:tc>
      </w:tr>
      <w:tr>
        <w:trPr>
          <w:trHeight w:val="48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ДР-1В</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10" w:id="3"/>
    <w:p>
      <w:pPr>
        <w:spacing w:after="0"/>
        <w:ind w:left="0"/>
        <w:jc w:val="both"/>
      </w:pPr>
      <w:r>
        <w:rPr>
          <w:rFonts w:ascii="Times New Roman"/>
          <w:b w:val="false"/>
          <w:i w:val="false"/>
          <w:color w:val="000000"/>
          <w:sz w:val="28"/>
        </w:rPr>
        <w:t>
      ескертпесі:</w:t>
      </w:r>
      <w:r>
        <w:br/>
      </w:r>
      <w:r>
        <w:rPr>
          <w:rFonts w:ascii="Times New Roman"/>
          <w:b w:val="false"/>
          <w:i w:val="false"/>
          <w:color w:val="000000"/>
          <w:sz w:val="28"/>
        </w:rPr>
        <w:t>
</w:t>
      </w:r>
      <w:r>
        <w:rPr>
          <w:rFonts w:ascii="Times New Roman"/>
          <w:b w:val="false"/>
          <w:i w:val="false"/>
          <w:color w:val="000000"/>
          <w:sz w:val="28"/>
        </w:rPr>
        <w:t>
      1. Жақшаларда орташа нормативтiк жүрiсiнен шеткi ауытқулар көрсетiлген. Есептер үшін жөндеуаралық жүрісінің орташа мәндері қолданылады.</w:t>
      </w:r>
      <w:r>
        <w:br/>
      </w:r>
      <w:r>
        <w:rPr>
          <w:rFonts w:ascii="Times New Roman"/>
          <w:b w:val="false"/>
          <w:i w:val="false"/>
          <w:color w:val="000000"/>
          <w:sz w:val="28"/>
        </w:rPr>
        <w:t>
</w:t>
      </w:r>
      <w:r>
        <w:rPr>
          <w:rFonts w:ascii="Times New Roman"/>
          <w:b w:val="false"/>
          <w:i w:val="false"/>
          <w:color w:val="000000"/>
          <w:sz w:val="28"/>
        </w:rPr>
        <w:t xml:space="preserve">
      2. Алымда ТЖҚ, МВЖҚ шақырымдағы жөндеуаралық жүрісі, қорытынды бөлгішінде күнтізбелік мерзімдегі (тәулік, айлар, жылдар) жүрісі көрсетілген, бұл ретте жөндеуаралық жүріс ТЖҚ, МВЖҚ әр түріне есебі жүргізілген бірлектерінде есептеледі. </w:t>
      </w:r>
      <w:r>
        <w:br/>
      </w:r>
      <w:r>
        <w:rPr>
          <w:rFonts w:ascii="Times New Roman"/>
          <w:b w:val="false"/>
          <w:i w:val="false"/>
          <w:color w:val="000000"/>
          <w:sz w:val="28"/>
        </w:rPr>
        <w:t>
      ТҚК-2 техникалық қызмет көрсету аралығы ТЖҚ, МВЖҚ пайдалану паркінде болу уақытымен есептеледі. Маневрлік, шаруашылық, шығару, өткергіш, қосалқы және итеру қозғалысындағы (соның ішінде техникалық қызмет көрсету орталықтарынан алыс жерлерде орналасқан станцияларында) локомотивтердің барлық түрлеріне ТҚК-2 техникалық қызмет көрсетілуі ТЭМ, ЧМЭ, CKД6-E сериялы тепловоздарында пайдаланылатын жүріс нормалары бойынша арнайы локомотивтерге техникалық қызмет көрсету орталықтарында өткізілуі тиіс.</w:t>
      </w:r>
      <w:r>
        <w:br/>
      </w:r>
      <w:r>
        <w:rPr>
          <w:rFonts w:ascii="Times New Roman"/>
          <w:b w:val="false"/>
          <w:i w:val="false"/>
          <w:color w:val="000000"/>
          <w:sz w:val="28"/>
        </w:rPr>
        <w:t xml:space="preserve">
      ТҚК-3, ТҚК-6, ТҚК-7, ТҚК-8 техникалық қызмет көрсету және КЖ күрделі жөндеу мерзімдері ТЖҚ, МВЖҚ жүрісімен немесе күнтізбелік мерзіммен есептеледі. </w:t>
      </w:r>
      <w:r>
        <w:br/>
      </w:r>
      <w:r>
        <w:rPr>
          <w:rFonts w:ascii="Times New Roman"/>
          <w:b w:val="false"/>
          <w:i w:val="false"/>
          <w:color w:val="000000"/>
          <w:sz w:val="28"/>
        </w:rPr>
        <w:t xml:space="preserve">
      Жөндеуаралық жүрісінің күнтізбелік мерзіміне (тәулік, ай, жыл) пайдалы (маневрлік, шаруашылық және б.) жұмыс орындаған пайдалану паркінде орналасқан уақыты енгізіледі. </w:t>
      </w:r>
      <w:r>
        <w:br/>
      </w:r>
      <w:r>
        <w:rPr>
          <w:rFonts w:ascii="Times New Roman"/>
          <w:b w:val="false"/>
          <w:i w:val="false"/>
          <w:color w:val="000000"/>
          <w:sz w:val="28"/>
        </w:rPr>
        <w:t xml:space="preserve">
      Тәулік ішіндегі нормативтер маневрлік, шаруашылық, шығару, өткергіш, қосалқы және итеру қозғалысындағы локомотивтер, сондай-ақ шақырымдарда белгіленген нормативтік жүріске ұзақ уақыт жетпеген МВЖҚ үшін бекітілген. </w:t>
      </w:r>
      <w:r>
        <w:br/>
      </w:r>
      <w:r>
        <w:rPr>
          <w:rFonts w:ascii="Times New Roman"/>
          <w:b w:val="false"/>
          <w:i w:val="false"/>
          <w:color w:val="000000"/>
          <w:sz w:val="28"/>
        </w:rPr>
        <w:t>
      Рельс майлаушылар ретінде жаңартылған локомотивтер үшін жөндеуаралық жүріс нормалары аталған жаңарту жұмыстары өткізілген ТЖҚ түрі мен серияларына ұқсас белгіленеді.</w:t>
      </w:r>
      <w:r>
        <w:br/>
      </w:r>
      <w:r>
        <w:rPr>
          <w:rFonts w:ascii="Times New Roman"/>
          <w:b w:val="false"/>
          <w:i w:val="false"/>
          <w:color w:val="000000"/>
          <w:sz w:val="28"/>
        </w:rPr>
        <w:t xml:space="preserve">
      ТЖҚ, МВЖҚ жаңартылған сериялары мен түрлерінің, дизель-рельс құрамдарының (осы бұйрықта қарастырылмаған) жөндеу аралық жүріс нормативтері ТЖҚ, МВЖҚ жасаушы зауытының мен жаңарту жоба құрастырушысының техникалық жағдайларына сәйкес белгіленеді. </w:t>
      </w:r>
      <w:r>
        <w:br/>
      </w:r>
      <w:r>
        <w:rPr>
          <w:rFonts w:ascii="Times New Roman"/>
          <w:b w:val="false"/>
          <w:i w:val="false"/>
          <w:color w:val="000000"/>
          <w:sz w:val="28"/>
        </w:rPr>
        <w:t>
      Жаңа ТЖҚ жөндеуаралық жүрісінің көбею жағына өзгертілуі жасаушы зауытының ұсынымы бойынша, сондай-ақ ТЖҚ, МВЖҚ жеке түрлеріне сервистік қызмет көрсету, дизель құрамдары қолданыстағы қызмет көрсету жүйесінің өзгеруі және техникалық диагностикалау құралдарының қолданылу, ТЖҚ, МВЖҚ құрылымдарының маңызды бөліктерін жетілдіру және жаңарту кезінде рұқсат етіледі.</w:t>
      </w:r>
      <w:r>
        <w:br/>
      </w:r>
      <w:r>
        <w:rPr>
          <w:rFonts w:ascii="Times New Roman"/>
          <w:b w:val="false"/>
          <w:i w:val="false"/>
          <w:color w:val="000000"/>
          <w:sz w:val="28"/>
        </w:rPr>
        <w:t xml:space="preserve">
      ТЖҚ астынан шығармай қос доңғалақты КЖ-20 станогында қайрау уақыты, дайындау қорытынды жұмыстарын ескере отырып бір қос доңғалаққа 2 сағат 50 минутты құрайды. Басқа үлгідегі станоктарда қос доңғалақтың бандаждарын қайрау уақыты станоққа қоса берілетін құжаттамаға сәйкес белгіленеді. </w:t>
      </w:r>
      <w:r>
        <w:br/>
      </w:r>
      <w:r>
        <w:rPr>
          <w:rFonts w:ascii="Times New Roman"/>
          <w:b w:val="false"/>
          <w:i w:val="false"/>
          <w:color w:val="000000"/>
          <w:sz w:val="28"/>
        </w:rPr>
        <w:t xml:space="preserve">
      Сервистік қызмет көрсету кезіндегі ТЖҚ тұру мерзімі, оларды пайдалануға дайындау пайызына байланысты белгіленеді. </w:t>
      </w:r>
      <w:r>
        <w:br/>
      </w:r>
      <w:r>
        <w:rPr>
          <w:rFonts w:ascii="Times New Roman"/>
          <w:b w:val="false"/>
          <w:i w:val="false"/>
          <w:color w:val="000000"/>
          <w:sz w:val="28"/>
        </w:rPr>
        <w:t>
      Жөнделмегендердің жалпы пайызының нормативтері:</w:t>
      </w:r>
      <w:r>
        <w:br/>
      </w:r>
      <w:r>
        <w:rPr>
          <w:rFonts w:ascii="Times New Roman"/>
          <w:b w:val="false"/>
          <w:i w:val="false"/>
          <w:color w:val="000000"/>
          <w:sz w:val="28"/>
        </w:rPr>
        <w:t>
      электровоздар - 8,0;</w:t>
      </w:r>
      <w:r>
        <w:br/>
      </w:r>
      <w:r>
        <w:rPr>
          <w:rFonts w:ascii="Times New Roman"/>
          <w:b w:val="false"/>
          <w:i w:val="false"/>
          <w:color w:val="000000"/>
          <w:sz w:val="28"/>
        </w:rPr>
        <w:t>
      тепловоздар - 10,0;</w:t>
      </w:r>
      <w:r>
        <w:br/>
      </w:r>
      <w:r>
        <w:rPr>
          <w:rFonts w:ascii="Times New Roman"/>
          <w:b w:val="false"/>
          <w:i w:val="false"/>
          <w:color w:val="000000"/>
          <w:sz w:val="28"/>
        </w:rPr>
        <w:t>
      электросекциялар – 9,0;</w:t>
      </w:r>
      <w:r>
        <w:br/>
      </w:r>
      <w:r>
        <w:rPr>
          <w:rFonts w:ascii="Times New Roman"/>
          <w:b w:val="false"/>
          <w:i w:val="false"/>
          <w:color w:val="000000"/>
          <w:sz w:val="28"/>
        </w:rPr>
        <w:t>
      дизель-пойыздары – 9,0.</w:t>
      </w:r>
      <w:r>
        <w:br/>
      </w:r>
      <w:r>
        <w:rPr>
          <w:rFonts w:ascii="Times New Roman"/>
          <w:b w:val="false"/>
          <w:i w:val="false"/>
          <w:color w:val="000000"/>
          <w:sz w:val="28"/>
        </w:rPr>
        <w:t>
      Жөнделмегендердің деполық пайызының нормативтері:</w:t>
      </w:r>
      <w:r>
        <w:br/>
      </w:r>
      <w:r>
        <w:rPr>
          <w:rFonts w:ascii="Times New Roman"/>
          <w:b w:val="false"/>
          <w:i w:val="false"/>
          <w:color w:val="000000"/>
          <w:sz w:val="28"/>
        </w:rPr>
        <w:t>
      электровоздар - 7,0;</w:t>
      </w:r>
      <w:r>
        <w:br/>
      </w:r>
      <w:r>
        <w:rPr>
          <w:rFonts w:ascii="Times New Roman"/>
          <w:b w:val="false"/>
          <w:i w:val="false"/>
          <w:color w:val="000000"/>
          <w:sz w:val="28"/>
        </w:rPr>
        <w:t>
      тепловоздар - 9,0;</w:t>
      </w:r>
      <w:r>
        <w:br/>
      </w:r>
      <w:r>
        <w:rPr>
          <w:rFonts w:ascii="Times New Roman"/>
          <w:b w:val="false"/>
          <w:i w:val="false"/>
          <w:color w:val="000000"/>
          <w:sz w:val="28"/>
        </w:rPr>
        <w:t>
      электросекциялар – 8,0;</w:t>
      </w:r>
      <w:r>
        <w:br/>
      </w:r>
      <w:r>
        <w:rPr>
          <w:rFonts w:ascii="Times New Roman"/>
          <w:b w:val="false"/>
          <w:i w:val="false"/>
          <w:color w:val="000000"/>
          <w:sz w:val="28"/>
        </w:rPr>
        <w:t>
      дизель-пойыздары – 8,0.</w:t>
      </w:r>
      <w:r>
        <w:br/>
      </w:r>
      <w:r>
        <w:rPr>
          <w:rFonts w:ascii="Times New Roman"/>
          <w:b w:val="false"/>
          <w:i w:val="false"/>
          <w:color w:val="000000"/>
          <w:sz w:val="28"/>
        </w:rPr>
        <w:t>
      Жөнделмеген ТЖҚ, МВЖҚ деполық пайызының нормативі әр депоға ТЖҚ, МВЖҚ иесімен ай сайын белгіленеді.</w:t>
      </w:r>
      <w:r>
        <w:br/>
      </w:r>
      <w:r>
        <w:rPr>
          <w:rFonts w:ascii="Times New Roman"/>
          <w:b w:val="false"/>
          <w:i w:val="false"/>
          <w:color w:val="000000"/>
          <w:sz w:val="28"/>
        </w:rPr>
        <w:t xml:space="preserve">
      ТЖҚ, МВЖҚ техникалық қызмет көрсетуге және күрделі жөндеуге секциялар бойынша немесе көп секциялық жүйегі қою кезінде тұру уақыты секциялар бойынша қызмет көрсету кезінде бір секцияның нормативтік тұру ұзақтығы көп секциялы қызмет көрсету кезіндегі ТЖҚ, МВЖҚ жүйесіндегі секциялардың санына пропорционалды нормаландырылады. </w:t>
      </w:r>
      <w:r>
        <w:br/>
      </w:r>
      <w:r>
        <w:rPr>
          <w:rFonts w:ascii="Times New Roman"/>
          <w:b w:val="false"/>
          <w:i w:val="false"/>
          <w:color w:val="000000"/>
          <w:sz w:val="28"/>
        </w:rPr>
        <w:t>
      ТЖҚ-ның техникалық қызмет көрсету мен күрделі жөндеу ұзақтығының нормативтері бір бірлігіне белгіленген.</w:t>
      </w:r>
      <w:r>
        <w:br/>
      </w:r>
      <w:r>
        <w:rPr>
          <w:rFonts w:ascii="Times New Roman"/>
          <w:b w:val="false"/>
          <w:i w:val="false"/>
          <w:color w:val="000000"/>
          <w:sz w:val="28"/>
        </w:rPr>
        <w:t>
      МВЖҚ-ның ТҚК-2, ТҚК-3, ТҚК-6 техникалық қызмет көрсету ұзақтығы бір бірлігіне, ал МВЖҚ-ның ТҚК-7, ТКҚ-8, ТОУ-8, КЖ ұзақтығының нормативтері МВЖҚ бір секциясына белгіленген.</w:t>
      </w:r>
      <w:r>
        <w:br/>
      </w:r>
      <w:r>
        <w:rPr>
          <w:rFonts w:ascii="Times New Roman"/>
          <w:b w:val="false"/>
          <w:i w:val="false"/>
          <w:color w:val="000000"/>
          <w:sz w:val="28"/>
        </w:rPr>
        <w:t>
      Жаңа сериялы ТЖҚ, МВЖҚ, (осы бұйрықта көзделмеген) дизель-рельс құрамдары ұзақтығының нормативтері иесімен жасаушы зауытының техникалық жағдайларына сәйкес белгіленеді.</w:t>
      </w:r>
      <w:r>
        <w:br/>
      </w:r>
      <w:r>
        <w:rPr>
          <w:rFonts w:ascii="Times New Roman"/>
          <w:b w:val="false"/>
          <w:i w:val="false"/>
          <w:color w:val="000000"/>
          <w:sz w:val="28"/>
        </w:rPr>
        <w:t>
      Осы Қосымшада қаралмаған ТҚК, МВЖҚ бөлек түрлері үшін техникалық қызмет көрсету мен күрделі жөндеу ұзақтығы, ТЖҚ, МВЖҚ көрсетілген серияларына ұқсас түрінің сандық және әріптік белгілері есепке алынбай белгіленеді (мысалы, ТЭМ18 сериялы тепловоздар үшін ТЭМ-2 сериялы сериялы тепловоздарға белгіленген ұзақтық нормативтері қолданылады).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