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d4c1" w14:textId="619d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қызмет тізімі үлгісін бекіту туралы" Қазақстан Республикасы Мемлекеттік қызмет істері агенттігі Төрағасының 2003 жылғы 29 сәуірдегі № 02-01-02/59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26 шілдедегі № 06-7/107 бұйрығы. Қазақстан Республикасының Әділет министрлігінде 2013 жылы 19 тамызда № 8633 тіркелді. Күші жойылды - Қазақстан Республикасы Мемлекеттік қызмет істері министрінің 2016 жылғы 11 ақпандағы № 31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11.02.2016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10 наурыздағы № 357 Жарлығымен бекітілген Мемлекеттік қызмет өткеру тәртібі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қызметшілердің қызмет тізімі үлгісін бекіту туралы» Қазақстан Республикасы Мемлекеттік қызмет істері агенттігі Төрағасының 2003 жылғы 29 сәуірдегі № 02-01-02/59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2290 тіркелген, 2003 жылғы 23 мамырда № 123-124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қызметшінің қызметтік тізімінің үлгісін бекіту туралы»;</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10 наурыздағы  357 Жарлығымен бекітілген Мемлекеттік қызмет өткеру тәртібі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қызметшінің қызметтік тізімінің үлгісі бекітілсін.»;</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 персоналын басқару бөлімі (Сәрсенов Ж.Ш.)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Байменов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06-7/107 бұйрығына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xml:space="preserve">
2003 жылғы 29 сәуірдегі  </w:t>
      </w:r>
      <w:r>
        <w:br/>
      </w:r>
      <w:r>
        <w:rPr>
          <w:rFonts w:ascii="Times New Roman"/>
          <w:b w:val="false"/>
          <w:i w:val="false"/>
          <w:color w:val="000000"/>
          <w:sz w:val="28"/>
        </w:rPr>
        <w:t xml:space="preserve">
№ 02-01-02/59 бұйрығына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үлгі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11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bookmarkStart w:name="z14" w:id="3"/>
    <w:p>
      <w:pPr>
        <w:spacing w:after="0"/>
        <w:ind w:left="0"/>
        <w:jc w:val="left"/>
      </w:pPr>
      <w:r>
        <w:rPr>
          <w:rFonts w:ascii="Times New Roman"/>
          <w:b/>
          <w:i w:val="false"/>
          <w:color w:val="000000"/>
        </w:rPr>
        <w:t xml:space="preserve"> 
МЕМЛЕКЕТТІК ҚЫЗМЕТШІНІҢ</w:t>
      </w:r>
      <w:r>
        <w:br/>
      </w:r>
      <w:r>
        <w:rPr>
          <w:rFonts w:ascii="Times New Roman"/>
          <w:b/>
          <w:i w:val="false"/>
          <w:color w:val="000000"/>
        </w:rPr>
        <w:t>
ҚЫЗМЕТТIК ТIЗIМІ ПОСЛУЖНОЙ СПИСОК</w:t>
      </w:r>
      <w:r>
        <w:br/>
      </w:r>
      <w:r>
        <w:rPr>
          <w:rFonts w:ascii="Times New Roman"/>
          <w:b/>
          <w:i w:val="false"/>
          <w:color w:val="000000"/>
        </w:rPr>
        <w:t>
ГОСУДАРСТВЕННОГО СЛУЖАЩЕГО I. ЖЕКЕ МӘЛІМЕТТЕР</w:t>
      </w:r>
      <w:r>
        <w:br/>
      </w:r>
      <w:r>
        <w:rPr>
          <w:rFonts w:ascii="Times New Roman"/>
          <w:b/>
          <w:i w:val="false"/>
          <w:color w:val="000000"/>
        </w:rPr>
        <w:t>
ЛИЧНЫЕ ДАННЫЕ</w:t>
      </w:r>
    </w:p>
    <w:bookmarkEnd w:id="3"/>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(жұмыс орны, лауазымы, санаты/ место работы, должность, категория)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3"/>
        <w:gridCol w:w="5327"/>
      </w:tblGrid>
      <w:tr>
        <w:trPr>
          <w:trHeight w:val="49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w:t>
            </w:r>
            <w:r>
              <w:br/>
            </w:r>
            <w:r>
              <w:rPr>
                <w:rFonts w:ascii="Times New Roman"/>
                <w:b w:val="false"/>
                <w:i w:val="false"/>
                <w:color w:val="000000"/>
                <w:sz w:val="20"/>
              </w:rPr>
              <w:t>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Воинское, специальное звание, классный чин</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w:t>
            </w:r>
            <w:r>
              <w:br/>
            </w:r>
            <w:r>
              <w:rPr>
                <w:rFonts w:ascii="Times New Roman"/>
                <w:b w:val="false"/>
                <w:i w:val="false"/>
                <w:color w:val="000000"/>
                <w:sz w:val="20"/>
              </w:rPr>
              <w:t>
Дата принесения присяги государственным служащим</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Сведения о дисциплинарных взысканиях</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w:t>
            </w:r>
            <w:r>
              <w:br/>
            </w:r>
            <w:r>
              <w:rPr>
                <w:rFonts w:ascii="Times New Roman"/>
                <w:b w:val="false"/>
                <w:i w:val="false"/>
                <w:color w:val="000000"/>
                <w:sz w:val="20"/>
              </w:rPr>
              <w:t>
Сведения о дисциплинарных взысканиях за совершение коррупционного правонарушения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w:t>
            </w:r>
            <w:r>
              <w:br/>
            </w: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(күні және бағасы)/</w:t>
            </w:r>
            <w:r>
              <w:br/>
            </w:r>
            <w:r>
              <w:rPr>
                <w:rFonts w:ascii="Times New Roman"/>
                <w:b w:val="false"/>
                <w:i w:val="false"/>
                <w:color w:val="000000"/>
                <w:sz w:val="20"/>
              </w:rPr>
              <w:t>
Сведения о результатах оценки</w:t>
            </w:r>
            <w:r>
              <w:br/>
            </w:r>
            <w:r>
              <w:rPr>
                <w:rFonts w:ascii="Times New Roman"/>
                <w:b w:val="false"/>
                <w:i w:val="false"/>
                <w:color w:val="000000"/>
                <w:sz w:val="20"/>
              </w:rPr>
              <w:t>
(дата и оценка)</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xml:space="preserve">
Дата и результаты аттестации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15" w:id="4"/>
    <w:p>
      <w:pPr>
        <w:spacing w:after="0"/>
        <w:ind w:left="0"/>
        <w:jc w:val="left"/>
      </w:pPr>
      <w:r>
        <w:rPr>
          <w:rFonts w:ascii="Times New Roman"/>
          <w:b/>
          <w:i w:val="false"/>
          <w:color w:val="000000"/>
        </w:rPr>
        <w:t xml:space="preserve"> 
II. ЕҢБЕК ЖОЛЫ</w:t>
      </w:r>
      <w:r>
        <w:br/>
      </w:r>
      <w:r>
        <w:rPr>
          <w:rFonts w:ascii="Times New Roman"/>
          <w:b/>
          <w:i w:val="false"/>
          <w:color w:val="000000"/>
        </w:rPr>
        <w:t>
ТРУДОВАЯ ДЕЯТЕЛЬНОСТЬ</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2621"/>
        <w:gridCol w:w="8280"/>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8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жұмыс орны, </w:t>
            </w:r>
            <w:r>
              <w:br/>
            </w:r>
            <w:r>
              <w:rPr>
                <w:rFonts w:ascii="Times New Roman"/>
                <w:b w:val="false"/>
                <w:i w:val="false"/>
                <w:color w:val="000000"/>
                <w:sz w:val="20"/>
              </w:rPr>
              <w:t>
ұйымның орналасқан жерi/</w:t>
            </w:r>
            <w:r>
              <w:br/>
            </w:r>
            <w:r>
              <w:rPr>
                <w:rFonts w:ascii="Times New Roman"/>
                <w:b w:val="false"/>
                <w:i w:val="false"/>
                <w:color w:val="000000"/>
                <w:sz w:val="20"/>
              </w:rPr>
              <w:t xml:space="preserve">
Должность, место работы, </w:t>
            </w:r>
            <w:r>
              <w:br/>
            </w:r>
            <w:r>
              <w:rPr>
                <w:rFonts w:ascii="Times New Roman"/>
                <w:b w:val="false"/>
                <w:i w:val="false"/>
                <w:color w:val="000000"/>
                <w:sz w:val="20"/>
              </w:rPr>
              <w:t>
местонахождение организации</w:t>
            </w:r>
          </w:p>
        </w:tc>
      </w:tr>
      <w:tr>
        <w:trPr>
          <w:trHeight w:val="405"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приема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w:t>
            </w:r>
            <w:r>
              <w:br/>
            </w: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 __________________ _______ жыл «__» _____________ айы</w:t>
      </w:r>
      <w:r>
        <w:br/>
      </w: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16" w:id="5"/>
    <w:p>
      <w:pPr>
        <w:spacing w:after="0"/>
        <w:ind w:left="0"/>
        <w:jc w:val="left"/>
      </w:pPr>
      <w:r>
        <w:rPr>
          <w:rFonts w:ascii="Times New Roman"/>
          <w:b/>
          <w:i w:val="false"/>
          <w:color w:val="000000"/>
        </w:rPr>
        <w:t xml:space="preserve"> 
III. МЕМЛЕКЕТТІК ҚЫЗМЕТШІГЕ МІНЕЗДЕМЕ/</w:t>
      </w:r>
      <w:r>
        <w:br/>
      </w:r>
      <w:r>
        <w:rPr>
          <w:rFonts w:ascii="Times New Roman"/>
          <w:b/>
          <w:i w:val="false"/>
          <w:color w:val="000000"/>
        </w:rPr>
        <w:t>
ХАРАКТЕРИСТИКА НА ГОСУДАРСТВЕННОГО СЛУЖАЩЕГО</w:t>
      </w:r>
    </w:p>
    <w:bookmarkEnd w:id="5"/>
    <w:p>
      <w:pPr>
        <w:spacing w:after="0"/>
        <w:ind w:left="0"/>
        <w:jc w:val="both"/>
      </w:pPr>
      <w:r>
        <w:rPr>
          <w:rFonts w:ascii="Times New Roman"/>
          <w:b w:val="false"/>
          <w:i w:val="false"/>
          <w:color w:val="000000"/>
          <w:sz w:val="28"/>
        </w:rPr>
        <w:t>(мемлекеттік қызметші басқа лауазымға ауысқан жағдайда мемлекеттік</w:t>
      </w:r>
      <w:r>
        <w:br/>
      </w:r>
      <w:r>
        <w:rPr>
          <w:rFonts w:ascii="Times New Roman"/>
          <w:b w:val="false"/>
          <w:i w:val="false"/>
          <w:color w:val="000000"/>
          <w:sz w:val="28"/>
        </w:rPr>
        <w:t>
қызметшінің басшысы толтырады/</w:t>
      </w:r>
      <w:r>
        <w:br/>
      </w:r>
      <w:r>
        <w:rPr>
          <w:rFonts w:ascii="Times New Roman"/>
          <w:b w:val="false"/>
          <w:i w:val="false"/>
          <w:color w:val="000000"/>
          <w:sz w:val="28"/>
        </w:rPr>
        <w:t>
заполняется руководителем государственного служащего в случаях</w:t>
      </w:r>
      <w:r>
        <w:br/>
      </w:r>
      <w:r>
        <w:rPr>
          <w:rFonts w:ascii="Times New Roman"/>
          <w:b w:val="false"/>
          <w:i w:val="false"/>
          <w:color w:val="000000"/>
          <w:sz w:val="28"/>
        </w:rPr>
        <w:t>
перевода государственного служащего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2"/>
        <w:gridCol w:w="1828"/>
      </w:tblGrid>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r>
              <w:br/>
            </w:r>
            <w:r>
              <w:rPr>
                <w:rFonts w:ascii="Times New Roman"/>
                <w:b w:val="false"/>
                <w:i w:val="false"/>
                <w:color w:val="000000"/>
                <w:sz w:val="20"/>
              </w:rPr>
              <w:t>
Характеристика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r>
              <w:br/>
            </w:r>
            <w:r>
              <w:rPr>
                <w:rFonts w:ascii="Times New Roman"/>
                <w:b w:val="false"/>
                <w:i w:val="false"/>
                <w:color w:val="000000"/>
                <w:sz w:val="20"/>
              </w:rPr>
              <w:t>
Баллы</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Соблюдение служебной этики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Ответственность и исполнительность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Инициативность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қасиеттері және жұмысты ұйымдастыру </w:t>
            </w:r>
            <w:r>
              <w:br/>
            </w:r>
            <w:r>
              <w:rPr>
                <w:rFonts w:ascii="Times New Roman"/>
                <w:b w:val="false"/>
                <w:i w:val="false"/>
                <w:color w:val="000000"/>
                <w:sz w:val="20"/>
              </w:rPr>
              <w:t>
қабілеті/</w:t>
            </w:r>
            <w:r>
              <w:br/>
            </w:r>
            <w:r>
              <w:rPr>
                <w:rFonts w:ascii="Times New Roman"/>
                <w:b w:val="false"/>
                <w:i w:val="false"/>
                <w:color w:val="000000"/>
                <w:sz w:val="20"/>
              </w:rPr>
              <w:t>
Лидерские качества и способность организовать работу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Знание государственного языка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Коммуникативность и работа в команде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Другие сведения, характеризующие государственного служащего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w:t>
      </w:r>
      <w:r>
        <w:br/>
      </w:r>
      <w:r>
        <w:rPr>
          <w:rFonts w:ascii="Times New Roman"/>
          <w:b w:val="false"/>
          <w:i w:val="false"/>
          <w:color w:val="000000"/>
          <w:sz w:val="28"/>
        </w:rPr>
        <w:t>
Қолы/Подпись _____________________________________________________</w:t>
      </w:r>
      <w:r>
        <w:br/>
      </w:r>
      <w:r>
        <w:rPr>
          <w:rFonts w:ascii="Times New Roman"/>
          <w:b w:val="false"/>
          <w:i w:val="false"/>
          <w:color w:val="000000"/>
          <w:sz w:val="28"/>
        </w:rPr>
        <w:t>
Күні/Дата ________________________________________________________</w:t>
      </w:r>
    </w:p>
    <w:p>
      <w:pPr>
        <w:spacing w:after="0"/>
        <w:ind w:left="0"/>
        <w:jc w:val="both"/>
      </w:pPr>
      <w:r>
        <w:rPr>
          <w:rFonts w:ascii="Times New Roman"/>
          <w:b w:val="false"/>
          <w:i w:val="false"/>
          <w:color w:val="000000"/>
          <w:sz w:val="28"/>
        </w:rPr>
        <w:t>Мінездемемен таныстырылды/</w:t>
      </w:r>
      <w:r>
        <w:br/>
      </w:r>
      <w:r>
        <w:rPr>
          <w:rFonts w:ascii="Times New Roman"/>
          <w:b w:val="false"/>
          <w:i w:val="false"/>
          <w:color w:val="000000"/>
          <w:sz w:val="28"/>
        </w:rPr>
        <w:t>
С характеристикой ознакомлен(а):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w:t>
      </w:r>
      <w:r>
        <w:br/>
      </w:r>
      <w:r>
        <w:rPr>
          <w:rFonts w:ascii="Times New Roman"/>
          <w:b w:val="false"/>
          <w:i w:val="false"/>
          <w:color w:val="000000"/>
          <w:sz w:val="28"/>
        </w:rPr>
        <w:t>
Күні/Дата ________________________________________________________</w:t>
      </w:r>
      <w:r>
        <w:br/>
      </w:r>
      <w:r>
        <w:rPr>
          <w:rFonts w:ascii="Times New Roman"/>
          <w:b w:val="false"/>
          <w:i w:val="false"/>
          <w:color w:val="000000"/>
          <w:sz w:val="28"/>
        </w:rPr>
        <w:t>
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аты/фамилия, имя, (при наличии))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bookmarkStart w:name="z17" w:id="6"/>
    <w:p>
      <w:pPr>
        <w:spacing w:after="0"/>
        <w:ind w:left="0"/>
        <w:jc w:val="both"/>
      </w:pPr>
      <w:r>
        <w:rPr>
          <w:rFonts w:ascii="Times New Roman"/>
          <w:b w:val="false"/>
          <w:i w:val="false"/>
          <w:color w:val="000000"/>
          <w:sz w:val="28"/>
        </w:rPr>
        <w:t>
Ескертпе: үшінші бөлімді мемлекеттік қызметші одан ауысатын мемлекеттік орган толтырады.</w:t>
      </w:r>
      <w:r>
        <w:br/>
      </w:r>
      <w:r>
        <w:rPr>
          <w:rFonts w:ascii="Times New Roman"/>
          <w:b w:val="false"/>
          <w:i w:val="false"/>
          <w:color w:val="000000"/>
          <w:sz w:val="28"/>
        </w:rPr>
        <w:t>
Примечание: третий раздел заполняется государственным органом, из которого осуществляется перевод государственного служащего.</w:t>
      </w:r>
    </w:p>
    <w:bookmarkEnd w:id="6"/>
    <w:bookmarkStart w:name="z18" w:id="7"/>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w:t>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I бөлім. Жеке деректер, онда мемлекеттік қызметшінің негізгі жеке кәулігінің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xml:space="preserve">
      I және II бөлімдерді толтыру кезінде барлық бағандар толтырылады. </w:t>
      </w:r>
      <w:r>
        <w:br/>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5 – өте жақсы, 4 – жақсы, 3 – қанағаттанарлық, 2 – қанағаттанарлықсыз.</w:t>
      </w:r>
    </w:p>
    <w:bookmarkEnd w:id="7"/>
    <w:bookmarkStart w:name="z20" w:id="8"/>
    <w:p>
      <w:pPr>
        <w:spacing w:after="0"/>
        <w:ind w:left="0"/>
        <w:jc w:val="both"/>
      </w:pPr>
      <w:r>
        <w:rPr>
          <w:rFonts w:ascii="Times New Roman"/>
          <w:b w:val="false"/>
          <w:i w:val="false"/>
          <w:color w:val="000000"/>
          <w:sz w:val="28"/>
        </w:rPr>
        <w:t>
      Қызмет этикасының сақталуы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bookmarkEnd w:id="8"/>
    <w:bookmarkStart w:name="z21" w:id="9"/>
    <w:p>
      <w:pPr>
        <w:spacing w:after="0"/>
        <w:ind w:left="0"/>
        <w:jc w:val="both"/>
      </w:pPr>
      <w:r>
        <w:rPr>
          <w:rFonts w:ascii="Times New Roman"/>
          <w:b w:val="false"/>
          <w:i w:val="false"/>
          <w:color w:val="000000"/>
          <w:sz w:val="28"/>
        </w:rPr>
        <w:t>
      Жауапкершілігі мен орындаушылығы</w:t>
      </w:r>
      <w:r>
        <w:br/>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bookmarkEnd w:id="9"/>
    <w:bookmarkStart w:name="z22" w:id="10"/>
    <w:p>
      <w:pPr>
        <w:spacing w:after="0"/>
        <w:ind w:left="0"/>
        <w:jc w:val="both"/>
      </w:pPr>
      <w:r>
        <w:rPr>
          <w:rFonts w:ascii="Times New Roman"/>
          <w:b w:val="false"/>
          <w:i w:val="false"/>
          <w:color w:val="000000"/>
          <w:sz w:val="28"/>
        </w:rPr>
        <w:t>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p>
    <w:bookmarkEnd w:id="10"/>
    <w:bookmarkStart w:name="z23" w:id="11"/>
    <w:p>
      <w:pPr>
        <w:spacing w:after="0"/>
        <w:ind w:left="0"/>
        <w:jc w:val="both"/>
      </w:pPr>
      <w:r>
        <w:rPr>
          <w:rFonts w:ascii="Times New Roman"/>
          <w:b w:val="false"/>
          <w:i w:val="false"/>
          <w:color w:val="000000"/>
          <w:sz w:val="28"/>
        </w:rPr>
        <w:t>
      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w:t>
      </w:r>
      <w:r>
        <w:br/>
      </w:r>
      <w:r>
        <w:rPr>
          <w:rFonts w:ascii="Times New Roman"/>
          <w:b w:val="false"/>
          <w:i w:val="false"/>
          <w:color w:val="000000"/>
          <w:sz w:val="28"/>
        </w:rPr>
        <w:t>
      3 – жұмысты ұйымдастыруы жүктелген функционалдық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r>
        <w:br/>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p>
    <w:bookmarkEnd w:id="11"/>
    <w:bookmarkStart w:name="z24" w:id="12"/>
    <w:p>
      <w:pPr>
        <w:spacing w:after="0"/>
        <w:ind w:left="0"/>
        <w:jc w:val="both"/>
      </w:pPr>
      <w:r>
        <w:rPr>
          <w:rFonts w:ascii="Times New Roman"/>
          <w:b w:val="false"/>
          <w:i w:val="false"/>
          <w:color w:val="000000"/>
          <w:sz w:val="28"/>
        </w:rPr>
        <w:t>
      Мемлекеттік тілді білуі</w:t>
      </w:r>
      <w:r>
        <w:br/>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w:t>
      </w:r>
      <w:r>
        <w:br/>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2 – мемлекеттік тілді мүлдем білмейді.</w:t>
      </w:r>
    </w:p>
    <w:bookmarkEnd w:id="12"/>
    <w:bookmarkStart w:name="z25" w:id="13"/>
    <w:p>
      <w:pPr>
        <w:spacing w:after="0"/>
        <w:ind w:left="0"/>
        <w:jc w:val="both"/>
      </w:pPr>
      <w:r>
        <w:rPr>
          <w:rFonts w:ascii="Times New Roman"/>
          <w:b w:val="false"/>
          <w:i w:val="false"/>
          <w:color w:val="000000"/>
          <w:sz w:val="28"/>
        </w:rPr>
        <w:t>
      Икемділігі мен командадағы жұмысы</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bookmarkEnd w:id="13"/>
    <w:bookmarkStart w:name="z27" w:id="14"/>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w:t>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bookmarkEnd w:id="14"/>
    <w:bookmarkStart w:name="z29" w:id="15"/>
    <w:p>
      <w:pPr>
        <w:spacing w:after="0"/>
        <w:ind w:left="0"/>
        <w:jc w:val="both"/>
      </w:pPr>
      <w:r>
        <w:rPr>
          <w:rFonts w:ascii="Times New Roman"/>
          <w:b w:val="false"/>
          <w:i w:val="false"/>
          <w:color w:val="000000"/>
          <w:sz w:val="28"/>
        </w:rPr>
        <w:t>
      Соблюдение служебной этики</w:t>
      </w:r>
      <w:r>
        <w:br/>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r>
        <w:br/>
      </w:r>
      <w:r>
        <w:rPr>
          <w:rFonts w:ascii="Times New Roman"/>
          <w:b w:val="false"/>
          <w:i w:val="false"/>
          <w:color w:val="000000"/>
          <w:sz w:val="28"/>
        </w:rPr>
        <w:t>
      2 – часто нарушает внутренние правила и регламенты, проявляет безответственность и равнодушие к работе.</w:t>
      </w:r>
    </w:p>
    <w:bookmarkEnd w:id="15"/>
    <w:bookmarkStart w:name="z30" w:id="16"/>
    <w:p>
      <w:pPr>
        <w:spacing w:after="0"/>
        <w:ind w:left="0"/>
        <w:jc w:val="both"/>
      </w:pPr>
      <w:r>
        <w:rPr>
          <w:rFonts w:ascii="Times New Roman"/>
          <w:b w:val="false"/>
          <w:i w:val="false"/>
          <w:color w:val="000000"/>
          <w:sz w:val="28"/>
        </w:rPr>
        <w:t>
      Ответственность и исполнительность</w:t>
      </w:r>
      <w:r>
        <w:br/>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r>
        <w:br/>
      </w: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r>
        <w:br/>
      </w: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r>
        <w:br/>
      </w:r>
      <w:r>
        <w:rPr>
          <w:rFonts w:ascii="Times New Roman"/>
          <w:b w:val="false"/>
          <w:i w:val="false"/>
          <w:color w:val="000000"/>
          <w:sz w:val="28"/>
        </w:rPr>
        <w:t>
      2 – низкое качество работы, результаты работы должны постоянно существенно переделываться. Не умеет организовать свою работу.</w:t>
      </w:r>
    </w:p>
    <w:bookmarkEnd w:id="16"/>
    <w:bookmarkStart w:name="z31" w:id="17"/>
    <w:p>
      <w:pPr>
        <w:spacing w:after="0"/>
        <w:ind w:left="0"/>
        <w:jc w:val="both"/>
      </w:pPr>
      <w:r>
        <w:rPr>
          <w:rFonts w:ascii="Times New Roman"/>
          <w:b w:val="false"/>
          <w:i w:val="false"/>
          <w:color w:val="000000"/>
          <w:sz w:val="28"/>
        </w:rPr>
        <w:t>
      Инициативность</w:t>
      </w:r>
      <w:r>
        <w:br/>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методы решения вопросов. Умеет находить решение в сложных ситуациях.</w:t>
      </w:r>
      <w:r>
        <w:br/>
      </w: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End w:id="17"/>
    <w:bookmarkStart w:name="z32" w:id="18"/>
    <w:p>
      <w:pPr>
        <w:spacing w:after="0"/>
        <w:ind w:left="0"/>
        <w:jc w:val="both"/>
      </w:pPr>
      <w:r>
        <w:rPr>
          <w:rFonts w:ascii="Times New Roman"/>
          <w:b w:val="false"/>
          <w:i w:val="false"/>
          <w:color w:val="000000"/>
          <w:sz w:val="28"/>
        </w:rPr>
        <w:t>
      Лидерские качества и способность организовать работу</w:t>
      </w:r>
      <w:r>
        <w:br/>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r>
        <w:br/>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 При решении проблем часто испытывает дефицит времени.</w:t>
      </w:r>
      <w:r>
        <w:br/>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bookmarkEnd w:id="18"/>
    <w:bookmarkStart w:name="z33" w:id="19"/>
    <w:p>
      <w:pPr>
        <w:spacing w:after="0"/>
        <w:ind w:left="0"/>
        <w:jc w:val="both"/>
      </w:pPr>
      <w:r>
        <w:rPr>
          <w:rFonts w:ascii="Times New Roman"/>
          <w:b w:val="false"/>
          <w:i w:val="false"/>
          <w:color w:val="000000"/>
          <w:sz w:val="28"/>
        </w:rPr>
        <w:t>
      Знание государственного языка</w:t>
      </w:r>
      <w:r>
        <w:br/>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r>
        <w:br/>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2 – совсем не знает языка.</w:t>
      </w:r>
    </w:p>
    <w:bookmarkEnd w:id="19"/>
    <w:bookmarkStart w:name="z34" w:id="20"/>
    <w:p>
      <w:pPr>
        <w:spacing w:after="0"/>
        <w:ind w:left="0"/>
        <w:jc w:val="both"/>
      </w:pPr>
      <w:r>
        <w:rPr>
          <w:rFonts w:ascii="Times New Roman"/>
          <w:b w:val="false"/>
          <w:i w:val="false"/>
          <w:color w:val="000000"/>
          <w:sz w:val="28"/>
        </w:rPr>
        <w:t>
      Коммуникативность и работа в команде</w:t>
      </w:r>
      <w:r>
        <w:br/>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w:t>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