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bf2d" w14:textId="b4bb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22 шілдедегі № 325-ө-м бұйрығы. Қазақстан Республикасының Әділет министрлігінде 2013 жылы 08 тамызда № 8615 тіркелді. Күші жойылды - Қазақстан Республикасы Премьер-Министрінің орынбасары - Еңбек және халықты әлеуметтік қорғау министрінің 2023 жылғы 17 тамыздағы № 344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17.08.2023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"Әлеуметтік көмек көрсету, мөлшерлерін белгілеу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Әлеуметтік көмек департаменті (А.О. Табергенова):</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 және ресми жариялануын;</w:t>
      </w:r>
    </w:p>
    <w:bookmarkEnd w:id="3"/>
    <w:bookmarkStart w:name="z5" w:id="4"/>
    <w:p>
      <w:pPr>
        <w:spacing w:after="0"/>
        <w:ind w:left="0"/>
        <w:jc w:val="both"/>
      </w:pPr>
      <w:r>
        <w:rPr>
          <w:rFonts w:ascii="Times New Roman"/>
          <w:b w:val="false"/>
          <w:i w:val="false"/>
          <w:color w:val="000000"/>
          <w:sz w:val="28"/>
        </w:rPr>
        <w:t>
      2) осы бұйрықты облыстық, Астана және Алматы қалаларының жұмыспен қамтуды үйлестіру және әлеуметтік бағдарламалар басқармасының назарына жеткізуді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Е.Қ. Егембердіге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325-ө-м бұйрығымен бекітілген</w:t>
            </w:r>
          </w:p>
        </w:tc>
      </w:tr>
    </w:tbl>
    <w:bookmarkStart w:name="z9" w:id="7"/>
    <w:p>
      <w:pPr>
        <w:spacing w:after="0"/>
        <w:ind w:left="0"/>
        <w:jc w:val="left"/>
      </w:pPr>
      <w:r>
        <w:rPr>
          <w:rFonts w:ascii="Times New Roman"/>
          <w:b/>
          <w:i w:val="false"/>
          <w:color w:val="000000"/>
        </w:rPr>
        <w:t xml:space="preserve"> Арнайы комиссия туралы үлгілік ереже</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Арнайы комиссия туралы үлгілік ереже (бұдан әрі – Үлгілік ереже)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өмірлік қиын жағдайдың туындауына байланысты әлеуметтік көмек көрсетуге үміткер адамның (отбасының) өтінішін қарау жөніндегі арнайы комиссияның мәртебесі мен өкілеттігін айқындайды.</w:t>
      </w:r>
    </w:p>
    <w:bookmarkEnd w:id="8"/>
    <w:bookmarkStart w:name="z12" w:id="9"/>
    <w:p>
      <w:pPr>
        <w:spacing w:after="0"/>
        <w:ind w:left="0"/>
        <w:jc w:val="both"/>
      </w:pPr>
      <w:r>
        <w:rPr>
          <w:rFonts w:ascii="Times New Roman"/>
          <w:b w:val="false"/>
          <w:i w:val="false"/>
          <w:color w:val="000000"/>
          <w:sz w:val="28"/>
        </w:rPr>
        <w:t>
      2. Осы Үлгілік ережеде пайдаланылатын негізгі ұғымдар:</w:t>
      </w:r>
    </w:p>
    <w:bookmarkEnd w:id="9"/>
    <w:bookmarkStart w:name="z13" w:id="10"/>
    <w:p>
      <w:pPr>
        <w:spacing w:after="0"/>
        <w:ind w:left="0"/>
        <w:jc w:val="both"/>
      </w:pPr>
      <w:r>
        <w:rPr>
          <w:rFonts w:ascii="Times New Roman"/>
          <w:b w:val="false"/>
          <w:i w:val="false"/>
          <w:color w:val="000000"/>
          <w:sz w:val="28"/>
        </w:rPr>
        <w:t>
      1) уәкілетті орган – әлеуметтік көмек көрсетуді жергілікті бюджет есебінен қаржыландыруды жүзеге асыратын республикалық маңызы бар қаланың, астананың, ауданның (облыстық маңызы бар қаланың) қаладағы ауданның жергілікті атқарушы орган;</w:t>
      </w:r>
    </w:p>
    <w:bookmarkEnd w:id="10"/>
    <w:bookmarkStart w:name="z14" w:id="11"/>
    <w:p>
      <w:pPr>
        <w:spacing w:after="0"/>
        <w:ind w:left="0"/>
        <w:jc w:val="both"/>
      </w:pPr>
      <w:r>
        <w:rPr>
          <w:rFonts w:ascii="Times New Roman"/>
          <w:b w:val="false"/>
          <w:i w:val="false"/>
          <w:color w:val="000000"/>
          <w:sz w:val="28"/>
        </w:rPr>
        <w:t>
      2) арнайы комиссия – (бұдан әрі – Комиссия) өмірлік қиын жағдайдың туындауына байланысты әлеуметтік көмек көрсетуге үміткер адамның (отбасылардың) өтінішін қарау бойынша республикалық маңызы бар қала, астана, аудан (облыстық маңызы бар қала) әкімінің шешімімен құрылатын комиссия.</w:t>
      </w:r>
    </w:p>
    <w:bookmarkEnd w:id="11"/>
    <w:bookmarkStart w:name="z15" w:id="12"/>
    <w:p>
      <w:pPr>
        <w:spacing w:after="0"/>
        <w:ind w:left="0"/>
        <w:jc w:val="both"/>
      </w:pPr>
      <w:r>
        <w:rPr>
          <w:rFonts w:ascii="Times New Roman"/>
          <w:b w:val="false"/>
          <w:i w:val="false"/>
          <w:color w:val="000000"/>
          <w:sz w:val="28"/>
        </w:rPr>
        <w:t>
      3. Комиссия республикалық маңызы бар қала, астана, аудан (облыстық маңызы бар қала) қаладағы аудан аумағында тұрақты жұмыс істейтін алқалы орган болып табылады. Комиссия өз жұмысын ашықтық, жариялылық, алқалылық және әділдік қағидаттарында ұйымдастырады.</w:t>
      </w:r>
    </w:p>
    <w:bookmarkEnd w:id="12"/>
    <w:bookmarkStart w:name="z16" w:id="13"/>
    <w:p>
      <w:pPr>
        <w:spacing w:after="0"/>
        <w:ind w:left="0"/>
        <w:jc w:val="both"/>
      </w:pPr>
      <w:r>
        <w:rPr>
          <w:rFonts w:ascii="Times New Roman"/>
          <w:b w:val="false"/>
          <w:i w:val="false"/>
          <w:color w:val="000000"/>
          <w:sz w:val="28"/>
        </w:rPr>
        <w:t xml:space="preserve">
      4.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Үкіметінің актілерін, Қазақстан Республикасының нормативтік құқықтық актілерін, сондай-ақ осы Үлгілік ережені басшылыққа алады.</w:t>
      </w:r>
    </w:p>
    <w:bookmarkEnd w:id="13"/>
    <w:bookmarkStart w:name="z17" w:id="14"/>
    <w:p>
      <w:pPr>
        <w:spacing w:after="0"/>
        <w:ind w:left="0"/>
        <w:jc w:val="both"/>
      </w:pPr>
      <w:r>
        <w:rPr>
          <w:rFonts w:ascii="Times New Roman"/>
          <w:b w:val="false"/>
          <w:i w:val="false"/>
          <w:color w:val="000000"/>
          <w:sz w:val="28"/>
        </w:rPr>
        <w:t>
      5. Комиссияның қызметін бақылауды республикалық маңызы бар қала, астана, аудан (облыстық маңызы бар қалалар) әкімінің әлеуметтік қорғау мәселелеріне жетекшілік ететін орынбасары жүзеге асырады.</w:t>
      </w:r>
    </w:p>
    <w:bookmarkEnd w:id="14"/>
    <w:bookmarkStart w:name="z18" w:id="15"/>
    <w:p>
      <w:pPr>
        <w:spacing w:after="0"/>
        <w:ind w:left="0"/>
        <w:jc w:val="left"/>
      </w:pPr>
      <w:r>
        <w:rPr>
          <w:rFonts w:ascii="Times New Roman"/>
          <w:b/>
          <w:i w:val="false"/>
          <w:color w:val="000000"/>
        </w:rPr>
        <w:t xml:space="preserve"> 2. Комиссияның міндеттері мен функциялары</w:t>
      </w:r>
    </w:p>
    <w:bookmarkEnd w:id="15"/>
    <w:bookmarkStart w:name="z19" w:id="16"/>
    <w:p>
      <w:pPr>
        <w:spacing w:after="0"/>
        <w:ind w:left="0"/>
        <w:jc w:val="both"/>
      </w:pPr>
      <w:r>
        <w:rPr>
          <w:rFonts w:ascii="Times New Roman"/>
          <w:b w:val="false"/>
          <w:i w:val="false"/>
          <w:color w:val="000000"/>
          <w:sz w:val="28"/>
        </w:rPr>
        <w:t>
      6. Комиссияның негізгі міндеті Үлгілік қағидалардың 9-тармағы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өмірлік қиын жағдайлар туындаған кезде берілетін әлеуметтік төлемдердің мөлшерін айқындау болып табылады.</w:t>
      </w:r>
    </w:p>
    <w:bookmarkEnd w:id="16"/>
    <w:bookmarkStart w:name="z20" w:id="17"/>
    <w:p>
      <w:pPr>
        <w:spacing w:after="0"/>
        <w:ind w:left="0"/>
        <w:jc w:val="both"/>
      </w:pPr>
      <w:r>
        <w:rPr>
          <w:rFonts w:ascii="Times New Roman"/>
          <w:b w:val="false"/>
          <w:i w:val="false"/>
          <w:color w:val="000000"/>
          <w:sz w:val="28"/>
        </w:rPr>
        <w:t xml:space="preserve">
      7. Комиссияның негізгі функциясы әрбір жекелеген жағдайда әлеуметтік көмектің мөлшерін көрсете отырып, Үлгілік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көмек көрсету қажеттігі туралы қорытынды шығару болып табылады.</w:t>
      </w:r>
    </w:p>
    <w:bookmarkEnd w:id="17"/>
    <w:bookmarkStart w:name="z21" w:id="18"/>
    <w:p>
      <w:pPr>
        <w:spacing w:after="0"/>
        <w:ind w:left="0"/>
        <w:jc w:val="left"/>
      </w:pPr>
      <w:r>
        <w:rPr>
          <w:rFonts w:ascii="Times New Roman"/>
          <w:b/>
          <w:i w:val="false"/>
          <w:color w:val="000000"/>
        </w:rPr>
        <w:t xml:space="preserve"> 3. Комиссияның қызметін ұйымдастыру</w:t>
      </w:r>
    </w:p>
    <w:bookmarkEnd w:id="18"/>
    <w:bookmarkStart w:name="z22" w:id="19"/>
    <w:p>
      <w:pPr>
        <w:spacing w:after="0"/>
        <w:ind w:left="0"/>
        <w:jc w:val="both"/>
      </w:pPr>
      <w:r>
        <w:rPr>
          <w:rFonts w:ascii="Times New Roman"/>
          <w:b w:val="false"/>
          <w:i w:val="false"/>
          <w:color w:val="000000"/>
          <w:sz w:val="28"/>
        </w:rPr>
        <w:t>
      8. Комиссия өз қызметін өтеусіз негізде жүзеге асырады.</w:t>
      </w:r>
    </w:p>
    <w:bookmarkEnd w:id="19"/>
    <w:bookmarkStart w:name="z23" w:id="20"/>
    <w:p>
      <w:pPr>
        <w:spacing w:after="0"/>
        <w:ind w:left="0"/>
        <w:jc w:val="both"/>
      </w:pPr>
      <w:r>
        <w:rPr>
          <w:rFonts w:ascii="Times New Roman"/>
          <w:b w:val="false"/>
          <w:i w:val="false"/>
          <w:color w:val="000000"/>
          <w:sz w:val="28"/>
        </w:rPr>
        <w:t>
      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w:t>
      </w:r>
    </w:p>
    <w:bookmarkEnd w:id="20"/>
    <w:bookmarkStart w:name="z24" w:id="21"/>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болмауға тиіс.</w:t>
      </w:r>
    </w:p>
    <w:bookmarkEnd w:id="21"/>
    <w:bookmarkStart w:name="z25" w:id="22"/>
    <w:p>
      <w:pPr>
        <w:spacing w:after="0"/>
        <w:ind w:left="0"/>
        <w:jc w:val="both"/>
      </w:pPr>
      <w:r>
        <w:rPr>
          <w:rFonts w:ascii="Times New Roman"/>
          <w:b w:val="false"/>
          <w:i w:val="false"/>
          <w:color w:val="000000"/>
          <w:sz w:val="28"/>
        </w:rPr>
        <w:t>
      10. Республикалық маңызы бар қала, астана, аудан (облыстық маңызы бар қалалар) әкімінің әлеуметтік қорғау мәселелері жөніндегі орынбасары Төраға болып табылады.</w:t>
      </w:r>
    </w:p>
    <w:bookmarkEnd w:id="22"/>
    <w:bookmarkStart w:name="z26" w:id="23"/>
    <w:p>
      <w:pPr>
        <w:spacing w:after="0"/>
        <w:ind w:left="0"/>
        <w:jc w:val="both"/>
      </w:pPr>
      <w:r>
        <w:rPr>
          <w:rFonts w:ascii="Times New Roman"/>
          <w:b w:val="false"/>
          <w:i w:val="false"/>
          <w:color w:val="000000"/>
          <w:sz w:val="28"/>
        </w:rPr>
        <w:t>
      Төраға Комиссияның жұмысын ұйымдастырады және Комиссияға осы Үлгілік ережеде жүктелген міндеттер мен функциялардың уақтылы және сапалы орындалуын қамтамасыз етеді.</w:t>
      </w:r>
    </w:p>
    <w:bookmarkEnd w:id="23"/>
    <w:bookmarkStart w:name="z27" w:id="24"/>
    <w:p>
      <w:pPr>
        <w:spacing w:after="0"/>
        <w:ind w:left="0"/>
        <w:jc w:val="both"/>
      </w:pPr>
      <w:r>
        <w:rPr>
          <w:rFonts w:ascii="Times New Roman"/>
          <w:b w:val="false"/>
          <w:i w:val="false"/>
          <w:color w:val="000000"/>
          <w:sz w:val="28"/>
        </w:rPr>
        <w:t>
      11. Уәкілетті орган – облыстардағы ауданның (облыстық маңызы бар қаланың) жұмыспен қамту және әлеуметтік бағдарламалар бөлімі, Астана және Алматы қалаларындағы республикалық маңызы бар қаланың, астананың жұмыспен қамту және әлеуметтік бағдарламалар басқармасы Комиссияның жұмыс органы болып табылады.</w:t>
      </w:r>
    </w:p>
    <w:bookmarkEnd w:id="24"/>
    <w:bookmarkStart w:name="z28" w:id="25"/>
    <w:p>
      <w:pPr>
        <w:spacing w:after="0"/>
        <w:ind w:left="0"/>
        <w:jc w:val="both"/>
      </w:pPr>
      <w:r>
        <w:rPr>
          <w:rFonts w:ascii="Times New Roman"/>
          <w:b w:val="false"/>
          <w:i w:val="false"/>
          <w:color w:val="000000"/>
          <w:sz w:val="28"/>
        </w:rPr>
        <w:t>
      Комиссия хатшысының міндеті осы басқарманың, бөлімнің маманына жүктеледі.</w:t>
      </w:r>
    </w:p>
    <w:bookmarkEnd w:id="25"/>
    <w:bookmarkStart w:name="z29" w:id="26"/>
    <w:p>
      <w:pPr>
        <w:spacing w:after="0"/>
        <w:ind w:left="0"/>
        <w:jc w:val="both"/>
      </w:pPr>
      <w:r>
        <w:rPr>
          <w:rFonts w:ascii="Times New Roman"/>
          <w:b w:val="false"/>
          <w:i w:val="false"/>
          <w:color w:val="000000"/>
          <w:sz w:val="28"/>
        </w:rPr>
        <w:t>
      12. Комиссия уәкілетті органнан құжаттардың толық пакетін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w:t>
      </w:r>
    </w:p>
    <w:bookmarkEnd w:id="26"/>
    <w:bookmarkStart w:name="z30" w:id="27"/>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27"/>
    <w:bookmarkStart w:name="z31" w:id="28"/>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28"/>
    <w:bookmarkStart w:name="z32" w:id="29"/>
    <w:p>
      <w:pPr>
        <w:spacing w:after="0"/>
        <w:ind w:left="0"/>
        <w:jc w:val="both"/>
      </w:pPr>
      <w:r>
        <w:rPr>
          <w:rFonts w:ascii="Times New Roman"/>
          <w:b w:val="false"/>
          <w:i w:val="false"/>
          <w:color w:val="000000"/>
          <w:sz w:val="28"/>
        </w:rPr>
        <w:t>
      15. Комиссия қабылдаған шешім қорытынды нысанында ресімделеді және осы Үлгілік ереженің 12-тармағында көрсетілген мерзімде уәкілетті органға беріледі.</w:t>
      </w:r>
    </w:p>
    <w:bookmarkEnd w:id="29"/>
    <w:bookmarkStart w:name="z33" w:id="30"/>
    <w:p>
      <w:pPr>
        <w:spacing w:after="0"/>
        <w:ind w:left="0"/>
        <w:jc w:val="both"/>
      </w:pPr>
      <w:r>
        <w:rPr>
          <w:rFonts w:ascii="Times New Roman"/>
          <w:b w:val="false"/>
          <w:i w:val="false"/>
          <w:color w:val="000000"/>
          <w:sz w:val="28"/>
        </w:rPr>
        <w:t>
      Оң қорытынды болған кезде әлеуметтік көмектің мөлшері көрсетіледі.</w:t>
      </w:r>
    </w:p>
    <w:bookmarkEnd w:id="30"/>
    <w:bookmarkStart w:name="z34" w:id="31"/>
    <w:p>
      <w:pPr>
        <w:spacing w:after="0"/>
        <w:ind w:left="0"/>
        <w:jc w:val="both"/>
      </w:pPr>
      <w:r>
        <w:rPr>
          <w:rFonts w:ascii="Times New Roman"/>
          <w:b w:val="false"/>
          <w:i w:val="false"/>
          <w:color w:val="000000"/>
          <w:sz w:val="28"/>
        </w:rPr>
        <w:t>
      16. Комиссия әлеуметтік көмек мөлшерін айқындау кезінде жергілікті өкілді органдар бекіткен әлеуметтік көмек көрсету, оның мөлшерлерін белгілеу және мұқтаж азаматтардың жекелеген санаттарының тізбесін айқындау қағидаларын басшылыққа 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комиссиялар туралы</w:t>
            </w:r>
            <w:r>
              <w:br/>
            </w:r>
            <w:r>
              <w:rPr>
                <w:rFonts w:ascii="Times New Roman"/>
                <w:b w:val="false"/>
                <w:i w:val="false"/>
                <w:color w:val="000000"/>
                <w:sz w:val="20"/>
              </w:rPr>
              <w:t>үлгілік ережеге</w:t>
            </w:r>
            <w:r>
              <w:br/>
            </w:r>
            <w:r>
              <w:rPr>
                <w:rFonts w:ascii="Times New Roman"/>
                <w:b w:val="false"/>
                <w:i w:val="false"/>
                <w:color w:val="000000"/>
                <w:sz w:val="20"/>
              </w:rPr>
              <w:t>қосымша</w:t>
            </w:r>
          </w:p>
        </w:tc>
      </w:tr>
    </w:tbl>
    <w:bookmarkStart w:name="z36" w:id="32"/>
    <w:p>
      <w:pPr>
        <w:spacing w:after="0"/>
        <w:ind w:left="0"/>
        <w:jc w:val="left"/>
      </w:pPr>
      <w:r>
        <w:rPr>
          <w:rFonts w:ascii="Times New Roman"/>
          <w:b/>
          <w:i w:val="false"/>
          <w:color w:val="000000"/>
        </w:rPr>
        <w:t xml:space="preserve"> Арнайы комиссияның қорытындысы 20___ж.___ ______ №</w:t>
      </w:r>
    </w:p>
    <w:bookmarkEnd w:id="32"/>
    <w:p>
      <w:pPr>
        <w:spacing w:after="0"/>
        <w:ind w:left="0"/>
        <w:jc w:val="both"/>
      </w:pPr>
      <w:r>
        <w:rPr>
          <w:rFonts w:ascii="Times New Roman"/>
          <w:b w:val="false"/>
          <w:i w:val="false"/>
          <w:color w:val="000000"/>
          <w:sz w:val="28"/>
        </w:rPr>
        <w:t>
      Арнайы комиссия өмірлік қиын жағдайдың туындауына байланысты</w:t>
      </w:r>
    </w:p>
    <w:p>
      <w:pPr>
        <w:spacing w:after="0"/>
        <w:ind w:left="0"/>
        <w:jc w:val="both"/>
      </w:pPr>
      <w:r>
        <w:rPr>
          <w:rFonts w:ascii="Times New Roman"/>
          <w:b w:val="false"/>
          <w:i w:val="false"/>
          <w:color w:val="000000"/>
          <w:sz w:val="28"/>
        </w:rPr>
        <w:t>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құжаттарын қарап, адамға (отбасыға)</w:t>
      </w:r>
    </w:p>
    <w:p>
      <w:pPr>
        <w:spacing w:after="0"/>
        <w:ind w:left="0"/>
        <w:jc w:val="both"/>
      </w:pPr>
      <w:r>
        <w:rPr>
          <w:rFonts w:ascii="Times New Roman"/>
          <w:b w:val="false"/>
          <w:i w:val="false"/>
          <w:color w:val="000000"/>
          <w:sz w:val="28"/>
        </w:rPr>
        <w:t>
      өмірлік қиын жағдайдың туындауына байланысты төмендегідей себептер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әлеуметтік көмек ұсыну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(қажеттілігі, қажеттілік жоқтығы)</w:t>
      </w:r>
    </w:p>
    <w:p>
      <w:pPr>
        <w:spacing w:after="0"/>
        <w:ind w:left="0"/>
        <w:jc w:val="both"/>
      </w:pPr>
      <w:r>
        <w:rPr>
          <w:rFonts w:ascii="Times New Roman"/>
          <w:b w:val="false"/>
          <w:i w:val="false"/>
          <w:color w:val="000000"/>
          <w:sz w:val="28"/>
        </w:rPr>
        <w:t>
      туралы қорытынды шығарады.</w:t>
      </w:r>
    </w:p>
    <w:p>
      <w:pPr>
        <w:spacing w:after="0"/>
        <w:ind w:left="0"/>
        <w:jc w:val="both"/>
      </w:pPr>
      <w:r>
        <w:rPr>
          <w:rFonts w:ascii="Times New Roman"/>
          <w:b w:val="false"/>
          <w:i w:val="false"/>
          <w:color w:val="000000"/>
          <w:sz w:val="28"/>
        </w:rPr>
        <w:t>
      Әлеуметтік көмектің мөлшері _______ 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Комиссия төрағасы:__________________________________________ </w:t>
      </w:r>
    </w:p>
    <w:p>
      <w:pPr>
        <w:spacing w:after="0"/>
        <w:ind w:left="0"/>
        <w:jc w:val="both"/>
      </w:pPr>
      <w:r>
        <w:rPr>
          <w:rFonts w:ascii="Times New Roman"/>
          <w:b w:val="false"/>
          <w:i w:val="false"/>
          <w:color w:val="000000"/>
          <w:sz w:val="28"/>
        </w:rPr>
        <w:t xml:space="preserve">
      Комиссия мүшелері:__________________________________________ </w:t>
      </w:r>
    </w:p>
    <w:p>
      <w:pPr>
        <w:spacing w:after="0"/>
        <w:ind w:left="0"/>
        <w:jc w:val="both"/>
      </w:pPr>
      <w:r>
        <w:rPr>
          <w:rFonts w:ascii="Times New Roman"/>
          <w:b w:val="false"/>
          <w:i w:val="false"/>
          <w:color w:val="000000"/>
          <w:sz w:val="28"/>
        </w:rPr>
        <w:t>
                        ______________________ ___________________</w:t>
      </w:r>
    </w:p>
    <w:p>
      <w:pPr>
        <w:spacing w:after="0"/>
        <w:ind w:left="0"/>
        <w:jc w:val="both"/>
      </w:pPr>
      <w:r>
        <w:rPr>
          <w:rFonts w:ascii="Times New Roman"/>
          <w:b w:val="false"/>
          <w:i w:val="false"/>
          <w:color w:val="000000"/>
          <w:sz w:val="28"/>
        </w:rPr>
        <w:t>
                        ______________________ ___________________</w:t>
      </w:r>
    </w:p>
    <w:p>
      <w:pPr>
        <w:spacing w:after="0"/>
        <w:ind w:left="0"/>
        <w:jc w:val="both"/>
      </w:pPr>
      <w:r>
        <w:rPr>
          <w:rFonts w:ascii="Times New Roman"/>
          <w:b w:val="false"/>
          <w:i w:val="false"/>
          <w:color w:val="000000"/>
          <w:sz w:val="28"/>
        </w:rPr>
        <w:t>
                        ______________________ ___________________</w:t>
      </w:r>
    </w:p>
    <w:p>
      <w:pPr>
        <w:spacing w:after="0"/>
        <w:ind w:left="0"/>
        <w:jc w:val="both"/>
      </w:pPr>
      <w:r>
        <w:rPr>
          <w:rFonts w:ascii="Times New Roman"/>
          <w:b w:val="false"/>
          <w:i w:val="false"/>
          <w:color w:val="000000"/>
          <w:sz w:val="28"/>
        </w:rPr>
        <w:t>
                        ______________________ ___________________</w:t>
      </w:r>
    </w:p>
    <w:p>
      <w:pPr>
        <w:spacing w:after="0"/>
        <w:ind w:left="0"/>
        <w:jc w:val="both"/>
      </w:pPr>
      <w:r>
        <w:rPr>
          <w:rFonts w:ascii="Times New Roman"/>
          <w:b w:val="false"/>
          <w:i w:val="false"/>
          <w:color w:val="000000"/>
          <w:sz w:val="28"/>
        </w:rPr>
        <w:t>
                        ______________________ 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 __ данада</w:t>
      </w:r>
    </w:p>
    <w:p>
      <w:pPr>
        <w:spacing w:after="0"/>
        <w:ind w:left="0"/>
        <w:jc w:val="both"/>
      </w:pPr>
      <w:r>
        <w:rPr>
          <w:rFonts w:ascii="Times New Roman"/>
          <w:b w:val="false"/>
          <w:i w:val="false"/>
          <w:color w:val="000000"/>
          <w:sz w:val="28"/>
        </w:rPr>
        <w:t>
      20__ж. "__" ___ қабылданды</w:t>
      </w:r>
    </w:p>
    <w:p>
      <w:pPr>
        <w:spacing w:after="0"/>
        <w:ind w:left="0"/>
        <w:jc w:val="both"/>
      </w:pPr>
      <w:r>
        <w:rPr>
          <w:rFonts w:ascii="Times New Roman"/>
          <w:b w:val="false"/>
          <w:i w:val="false"/>
          <w:color w:val="000000"/>
          <w:sz w:val="28"/>
        </w:rPr>
        <w:t>
      Құжаттарды қабылдаған уәкілетті орган қызметкерінің Т.А.Ә., лауазымы,</w:t>
      </w:r>
    </w:p>
    <w:p>
      <w:pPr>
        <w:spacing w:after="0"/>
        <w:ind w:left="0"/>
        <w:jc w:val="both"/>
      </w:pPr>
      <w:r>
        <w:rPr>
          <w:rFonts w:ascii="Times New Roman"/>
          <w:b w:val="false"/>
          <w:i w:val="false"/>
          <w:color w:val="000000"/>
          <w:sz w:val="28"/>
        </w:rPr>
        <w:t xml:space="preserve">
      қолы 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