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8687" w14:textId="3568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ережесін бекіту туралы" Қазақстан Республикасы Табиғи монополияларды реттеу агенттігі төрағасының 2009 жылғы 20 ақпандағы № 57-НҚ бұйрығына өзгеріс енгізу туралы</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2013 жылғы 26 маусымдағы № 185-НҚ бұйрығы. Қазақстан Республикасының Әділет министрлігінде 2013 жылы 11 шілдеде № 8569 тіркелді</w:t>
      </w:r>
    </w:p>
    <w:p>
      <w:pPr>
        <w:spacing w:after="0"/>
        <w:ind w:left="0"/>
        <w:jc w:val="both"/>
      </w:pPr>
      <w:bookmarkStart w:name="z1" w:id="0"/>
      <w:r>
        <w:rPr>
          <w:rFonts w:ascii="Times New Roman"/>
          <w:b w:val="false"/>
          <w:i w:val="false"/>
          <w:color w:val="000000"/>
          <w:sz w:val="28"/>
        </w:rPr>
        <w:t>
      Қазақстан Республикасы Табиғи монополияларды реттеу агенттігі төрағасының 2009 жылғы 20 ақпандағы № 57-НҚ бұйрығына өзгеріс енгізу туралы «Электр энергетикасы туралы» 2004 жылғы 9 шілдедегі Қазақстан Республикасы Заңының 7-бабының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ережесін бекіту туралы» Қазақстан Республикасы Табиғи монополияларды реттеу агенттігі төрағасының 2009 жылғы 20 ақпандағы № 57-НҚ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5602 нөмірмен тіркелген, «Заң газеті» газетінің 2009 жылғы 10 сәуірдегі № 53 (1476) нөмірінде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«43. 3-қосымшаға сәйкес энергиямен жабдықтаушы ұйым жыл сайын 1 сәуірге және 1 қазанға дейін уәкілетті органға жылдың екі маусымы бойынша тәуліктік жүктеме кестесін зоналарға бөле отырып (күзгі және қысқы маусым үшін көрсетілген кестелер ретінде жұмыс күнінің желтоқсан кестесі, көктемгі-жазғы маусым үшін - маусым кестесі пайдаланылуы мүмкін) ұсынады.».</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Электр және жылу энергетикасы саласындағы реттеу департаменті (З.Қ. Кәрімова):</w:t>
      </w:r>
      <w:r>
        <w:br/>
      </w:r>
      <w:r>
        <w:rPr>
          <w:rFonts w:ascii="Times New Roman"/>
          <w:b w:val="false"/>
          <w:i w:val="false"/>
          <w:color w:val="000000"/>
          <w:sz w:val="28"/>
        </w:rPr>
        <w:t>
</w:t>
      </w: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бұқаралық ақпарат құралдарында ресми жарияланғаннан кейін Қазақстан Республикасы Табиғи монополияларды реттеу агенттігінің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(С.П. Базарбаев) осы бұйрық Қазақстан Республикасының Әділет министрлігінде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оны заңнамада белгіленген тәртіппен ресми бұқаралық ақпарат құралдарында жариялауды қамтамасыз етсін, кейіннен жарияланғаны туралы мәліметті Қазақстан Республикасы Табиғи монополияларды реттеу агенттігінің Заң департаментіне (С.С. Метенова) ұсынсын;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А.А. Алпысбаевқа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М. Оспанов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