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d37f" w14:textId="7aad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өтініш" қағидаты бойынша электрондық нысанда бірнеше мемлекеттік қызметтерді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21 маусымдағы № 472 бұйрығы. Қазақстан Республикасының Әділет министрлігінде 2013 жылы 03 шілдеде № 8560 тіркелді. Күші жойылды - Қазақстан Республикасының Цифрлық даму, инновациялар және аэроғарыш өнеркәсібі министрінің м.а. 2023 жылғы 31 наурыздағы № 129/НҚ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Цифрлық даму, инновациялар және аэроғарыш өнеркәсібі министрінің 06.04.2020 </w:t>
      </w:r>
      <w:r>
        <w:rPr>
          <w:rFonts w:ascii="Times New Roman"/>
          <w:b w:val="false"/>
          <w:i w:val="false"/>
          <w:color w:val="000000"/>
          <w:sz w:val="28"/>
        </w:rPr>
        <w:t>№ 127/НҚ</w:t>
      </w:r>
      <w:r>
        <w:rPr>
          <w:rFonts w:ascii="Times New Roman"/>
          <w:b w:val="false"/>
          <w:i w:val="false"/>
          <w:color w:val="00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қызметтер туралы" 2013 жылғы 15 сәуірдегі Қазақстан Республикасы Заңының 21-бабының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"Бір өтініш" қағидаты бойынша электрондық нысанда бірнеше мемлекеттік қызметтерді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06.04.2020 </w:t>
      </w:r>
      <w:r>
        <w:rPr>
          <w:rFonts w:ascii="Times New Roman"/>
          <w:b w:val="false"/>
          <w:i w:val="false"/>
          <w:color w:val="000000"/>
          <w:sz w:val="28"/>
        </w:rPr>
        <w:t>№ 127/НҚ</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(Б.Б. Мусин):</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оны мемлекеттік тіркеуден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мемлекеттік органдардың интранет-порталында орналасуын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алты ай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А. Жұмағалиев</w:t>
            </w:r>
          </w:p>
          <w:bookmarkEnd w:id="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21 маусымдағы</w:t>
            </w:r>
            <w:r>
              <w:br/>
            </w:r>
            <w:r>
              <w:rPr>
                <w:rFonts w:ascii="Times New Roman"/>
                <w:b w:val="false"/>
                <w:i w:val="false"/>
                <w:color w:val="000000"/>
                <w:sz w:val="20"/>
              </w:rPr>
              <w:t>№ 472 бұйрығымен бекітілген</w:t>
            </w:r>
          </w:p>
        </w:tc>
      </w:tr>
    </w:tbl>
    <w:bookmarkStart w:name="z10" w:id="8"/>
    <w:p>
      <w:pPr>
        <w:spacing w:after="0"/>
        <w:ind w:left="0"/>
        <w:jc w:val="left"/>
      </w:pPr>
      <w:r>
        <w:rPr>
          <w:rFonts w:ascii="Times New Roman"/>
          <w:b/>
          <w:i w:val="false"/>
          <w:color w:val="000000"/>
        </w:rPr>
        <w:t xml:space="preserve"> </w:t>
      </w:r>
      <w:r>
        <w:rPr>
          <w:rFonts w:ascii="Times New Roman"/>
          <w:b/>
          <w:i w:val="false"/>
          <w:color w:val="000000"/>
        </w:rPr>
        <w:t>"Бір өтініш" қағидаты бойынша электрондық нысанда бірнеше мемлекеттік қызметтерді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06.04.2020 </w:t>
      </w:r>
      <w:r>
        <w:rPr>
          <w:rFonts w:ascii="Times New Roman"/>
          <w:b w:val="false"/>
          <w:i w:val="false"/>
          <w:color w:val="ff0000"/>
          <w:sz w:val="28"/>
        </w:rPr>
        <w:t>№ 127/НҚ</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"Бір өтініш" қағидаты бойынша электрондық нысанда бірнеше мемлекеттік қызметтерді көрсету қағидалары (бұдан әрі – Қағидалар) "Мемлекеттік көрсетілетін қызметтер туралы" 2013 жылғы 15 сәуірдегі Қазақстан Республикасы Заңының 21-бабы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"бір өтініш" қағидаты бойынша электрондық нысанда бірнеше мемлекеттік қызметтерді көрсету тәртібін айқындайды.</w:t>
      </w:r>
    </w:p>
    <w:bookmarkEnd w:id="10"/>
    <w:bookmarkStart w:name="z19"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негізгі ұғымдар пайдаланылады:</w:t>
      </w:r>
    </w:p>
    <w:bookmarkEnd w:id="11"/>
    <w:bookmarkStart w:name="z35" w:id="12"/>
    <w:p>
      <w:pPr>
        <w:spacing w:after="0"/>
        <w:ind w:left="0"/>
        <w:jc w:val="both"/>
      </w:pPr>
      <w:r>
        <w:rPr>
          <w:rFonts w:ascii="Times New Roman"/>
          <w:b w:val="false"/>
          <w:i w:val="false"/>
          <w:color w:val="000000"/>
          <w:sz w:val="28"/>
        </w:rPr>
        <w:t>
      1)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12"/>
    <w:bookmarkStart w:name="z36" w:id="13"/>
    <w:p>
      <w:pPr>
        <w:spacing w:after="0"/>
        <w:ind w:left="0"/>
        <w:jc w:val="both"/>
      </w:pPr>
      <w:r>
        <w:rPr>
          <w:rFonts w:ascii="Times New Roman"/>
          <w:b w:val="false"/>
          <w:i w:val="false"/>
          <w:color w:val="000000"/>
          <w:sz w:val="28"/>
        </w:rPr>
        <w:t>
      2)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37" w:id="14"/>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
    <w:bookmarkStart w:name="z38" w:id="15"/>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5"/>
    <w:bookmarkStart w:name="z39" w:id="16"/>
    <w:p>
      <w:pPr>
        <w:spacing w:after="0"/>
        <w:ind w:left="0"/>
        <w:jc w:val="both"/>
      </w:pPr>
      <w:r>
        <w:rPr>
          <w:rFonts w:ascii="Times New Roman"/>
          <w:b w:val="false"/>
          <w:i w:val="false"/>
          <w:color w:val="000000"/>
          <w:sz w:val="28"/>
        </w:rPr>
        <w:t>
      5)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6"/>
    <w:bookmarkStart w:name="z40" w:id="17"/>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41" w:id="18"/>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20" w:id="19"/>
    <w:p>
      <w:pPr>
        <w:spacing w:after="0"/>
        <w:ind w:left="0"/>
        <w:jc w:val="left"/>
      </w:pPr>
      <w:r>
        <w:rPr>
          <w:rFonts w:ascii="Times New Roman"/>
          <w:b/>
          <w:i w:val="false"/>
          <w:color w:val="000000"/>
        </w:rPr>
        <w:t xml:space="preserve"> </w:t>
      </w:r>
      <w:r>
        <w:rPr>
          <w:rFonts w:ascii="Times New Roman"/>
          <w:b/>
          <w:i w:val="false"/>
          <w:color w:val="000000"/>
        </w:rPr>
        <w:t>2-тарау. "Бір өтініш" қағидаты бойынша электрондық нысанда бірнеше мемлекеттік қызметтерді көрсету тәртібі</w:t>
      </w:r>
    </w:p>
    <w:bookmarkEnd w:id="19"/>
    <w:bookmarkStart w:name="z2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"Бір өтініш" қағидаты бойынша көрсетілетін мемлекеттік қызметті көрсетілетін қызметті берушімен көрсетілетін қызметті алушының бір өтініші негізінде мемлекеттік ақпараттық жүйелерде осындай қызметті көрсету үшін талап етілетін қажетті деректермәліметтер болған жағдайда көрсетіледі.</w:t>
      </w:r>
    </w:p>
    <w:bookmarkEnd w:id="20"/>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Егер "бір өтініш" қағидаты бойынша көрсетілетін мемлекеттік қызметтің құрамына кіретін, "бір өтініш" қағидаты бойынша көрсетілетін мемлекеттік қызметтерді көрсету тәртібін айқындайтын заңға тәуелді нормативтік құқықтық актілерде (бұдан әрі – ЗТНҚА) өзгеше көзделмесе, "бір өтініш" қағидаты бойынша көрсетілетін мемлекеттік қызметтің құрамына кіретін әрбір мемлекеттік қызметті көрсету, "бір өтініш" қағидаты бойынша көрсетілетін мемлекеттік қызметтің нәтижесі болып табылады.</w:t>
      </w:r>
    </w:p>
    <w:bookmarkEnd w:id="21"/>
    <w:bookmarkStart w:name="z2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"Бір өтініш" қағидаты бойынша көрсетілетін мемлекеттік қызметтің құрамына кіретін мемлекеттік қызметтерді көрсету мерзімдері ЗТНҚА-ға сәйкес анықталады.</w:t>
      </w:r>
    </w:p>
    <w:bookmarkEnd w:id="22"/>
    <w:p>
      <w:pPr>
        <w:spacing w:after="0"/>
        <w:ind w:left="0"/>
        <w:jc w:val="both"/>
      </w:pPr>
      <w:r>
        <w:rPr>
          <w:rFonts w:ascii="Times New Roman"/>
          <w:b w:val="false"/>
          <w:i w:val="false"/>
          <w:color w:val="000000"/>
          <w:sz w:val="28"/>
        </w:rPr>
        <w:t>
      "Бір өтініш" қағидаты бойынша көрсетілетін мемлекеттік қызметтің құрамына кіретін мемлекеттік көрсетілетін қызмет мемлекеттік көрсетілетін қызметті алушылар ұсынған өтінішті және (немесе) талап етілетін құжаттарды және (немесе) мәліметтерді алған күннен бастап көрсетілетін қызметті берушілер ЗТНҚА-ға сәйкес көрсетіледі.</w:t>
      </w:r>
    </w:p>
    <w:bookmarkStart w:name="z24"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"Бір өтініш" қағидаты бойынша мемлекеттік көрсетілетін қызметті көрсетудің ақылы болуы (құны, төлеу әдісі (қолма-қол ақшамен және қолма-қол ақшасыз есептесу), құнын (алым, төлем) төлеу кезінде толтыру талап етілетін құжат (түбіртектер) нысаны ЗТНҚА-ға сәйкес анықталады.</w:t>
      </w:r>
    </w:p>
    <w:bookmarkEnd w:id="23"/>
    <w:bookmarkStart w:name="z2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"Бір өтініш" қағидаты бойынша көрсетілетін мемлекеттік қызметтің құрамына кіретін мемлекеттік қызметтерді көрсету үшін өтінішті және (немесе) құжаттарды және (немесе) мәліметтерді беру ЗТНҚА-ға сәйкес жүзеге асырылады.</w:t>
      </w:r>
    </w:p>
    <w:bookmarkEnd w:id="24"/>
    <w:p>
      <w:pPr>
        <w:spacing w:after="0"/>
        <w:ind w:left="0"/>
        <w:jc w:val="both"/>
      </w:pPr>
      <w:r>
        <w:rPr>
          <w:rFonts w:ascii="Times New Roman"/>
          <w:b w:val="false"/>
          <w:i w:val="false"/>
          <w:color w:val="000000"/>
          <w:sz w:val="28"/>
        </w:rPr>
        <w:t>
      Көрсетілетін қызметті алушының өтініші бастапқыда мемлекеттік қызметті көрсету нәтижесі "бір өтініш" қағидаты бойынша көрсетілетін мемлекеттік қызметтің құрамына кіретін басқа да мемлекеттік қызметтерді көрсету үшін қажетті шарт болып табылатын көрсетілетін қызметті берушіге жіберіледі және бастапқы мемлекеттік қызметті көрсету нәтижесі бойынша көрсетілетін қызметті алушының өтініші келесі қызметті алу үшін талап етілетін мәліметтермен толықтырылады.</w:t>
      </w:r>
    </w:p>
    <w:bookmarkStart w:name="z26"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мәліметтерімен толықтырылған көрсетілетін қызметті алушының өтініші портал арқылы автоматты режимде "бір өтініш" қағидаты бойынша көрсетілетін мемлекеттік қызметті одан әрі көрсету үшін басқа көрсетілетін қызметті берушілерге жіберіледі.</w:t>
      </w:r>
    </w:p>
    <w:bookmarkEnd w:id="25"/>
    <w:p>
      <w:pPr>
        <w:spacing w:after="0"/>
        <w:ind w:left="0"/>
        <w:jc w:val="both"/>
      </w:pPr>
      <w:r>
        <w:rPr>
          <w:rFonts w:ascii="Times New Roman"/>
          <w:b w:val="false"/>
          <w:i w:val="false"/>
          <w:color w:val="000000"/>
          <w:sz w:val="28"/>
        </w:rPr>
        <w:t>
      Көрсетілетін қызметті алушының "бір өтініш" қағидаты бойынша көрсетілетін мемлекеттік қызметті көрсетуге берген көрсетілетін қызметті алушының ЭЦҚ-мен куәландырылған өтініші порталда сақталады және көрсетілетін қызметті берушілердің тексеру жүргізуі үшін қолжетімді.</w:t>
      </w:r>
    </w:p>
    <w:bookmarkStart w:name="z27"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"Бір өтініш" қағидаты бойынша көрсетілетін мемлекеттік қызметтің құрамына кіретін мемлекеттік қызметті көрсету тәртібі мен мәртебесі туралы ақпаратты көрсетілетін қызметті алушы қашықтықтан қол жеткізу режимінде порталдың "жеке кабинеті", сондай-ақ Бірыңғай байланыс орталығы арқылы алады.</w:t>
      </w:r>
    </w:p>
    <w:bookmarkEnd w:id="26"/>
    <w:bookmarkStart w:name="z28"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Көрсетілетін қызметті берушілер ЗТНҚА-ға сәйкес айқындалған жағдайларда "бір өтініш" қағидаты бойынша көрсетілетін мемлекеттік қызметтің құрамына кіретін мемлекеттік қызметті көрсетуден бас тартады.</w:t>
      </w:r>
    </w:p>
    <w:bookmarkEnd w:id="27"/>
    <w:bookmarkStart w:name="z2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алушыларға "бір өтініш" қағидаты бойынша көрсетілетін мемлекеттік қызметтің құрамына кіретін мемлекеттік көрсетілетін қызметтің нәтижелерін беру ЗТНҚА-да белгілеген тәртіпке сәйкес жүзеге асырылады.</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көрсетілетін қызметті алушы "бір өтініш" қағидаты бойынша көрсетілетін мемлекеттік қызметтің құрамына кіретін мемлекеттік көрсетілетін қызметтердің нәтижелерімен келіспеген жағдайда, көрсетілетін қызметті алушы оларды ЗТНҚА-да айқындалған тәртіппен оларға шағымданады.</w:t>
      </w:r>
    </w:p>
    <w:bookmarkEnd w:id="29"/>
    <w:bookmarkStart w:name="z31"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Мемлекеттік көрсетілетін қызметті автоматтандыру дәрежесін ескере отырып, өтініштерді қабылдау және (немесе) "бір өтініш" қағидаты бойынша көрсетілетін мемлекеттік қызметтердің нәтижесін беру электрондық және (немесе) қағаз нысанда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