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5843" w14:textId="0fd5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11 маусымдағы № 185 бұйрығы. Қазақстан Республикасының Әділет министрлігінде 2013 жылы 20 маусымда 8514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сыныптамасына: </w:t>
      </w:r>
      <w:r>
        <w:br/>
      </w:r>
      <w:r>
        <w:rPr>
          <w:rFonts w:ascii="Times New Roman"/>
          <w:b w:val="false"/>
          <w:i w:val="false"/>
          <w:color w:val="000000"/>
          <w:sz w:val="28"/>
        </w:rPr>
        <w:t>
</w:t>
      </w:r>
      <w:r>
        <w:rPr>
          <w:rFonts w:ascii="Times New Roman"/>
          <w:b w:val="false"/>
          <w:i w:val="false"/>
          <w:color w:val="000000"/>
          <w:sz w:val="28"/>
        </w:rPr>
        <w:t>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1 «Салықтық түсімдер» санатында:</w:t>
      </w:r>
      <w:r>
        <w:br/>
      </w:r>
      <w:r>
        <w:rPr>
          <w:rFonts w:ascii="Times New Roman"/>
          <w:b w:val="false"/>
          <w:i w:val="false"/>
          <w:color w:val="000000"/>
          <w:sz w:val="28"/>
        </w:rPr>
        <w:t>
</w:t>
      </w:r>
      <w:r>
        <w:rPr>
          <w:rFonts w:ascii="Times New Roman"/>
          <w:b w:val="false"/>
          <w:i w:val="false"/>
          <w:color w:val="000000"/>
          <w:sz w:val="28"/>
        </w:rPr>
        <w:t>
      05 «Тауарларға, жұмыстарға және қызметтерге салынатын iшкi салықтар» сыныбында:</w:t>
      </w:r>
      <w:r>
        <w:br/>
      </w:r>
      <w:r>
        <w:rPr>
          <w:rFonts w:ascii="Times New Roman"/>
          <w:b w:val="false"/>
          <w:i w:val="false"/>
          <w:color w:val="000000"/>
          <w:sz w:val="28"/>
        </w:rPr>
        <w:t>
</w:t>
      </w:r>
      <w:r>
        <w:rPr>
          <w:rFonts w:ascii="Times New Roman"/>
          <w:b w:val="false"/>
          <w:i w:val="false"/>
          <w:color w:val="000000"/>
          <w:sz w:val="28"/>
        </w:rPr>
        <w:t>
      4 «Кәсiпкерлiк және кәсiби қызметтi жүргiзгенi үшiн алынатын алымдар» ішкі сыныбында:</w:t>
      </w:r>
      <w:r>
        <w:br/>
      </w:r>
      <w:r>
        <w:rPr>
          <w:rFonts w:ascii="Times New Roman"/>
          <w:b w:val="false"/>
          <w:i w:val="false"/>
          <w:color w:val="000000"/>
          <w:sz w:val="28"/>
        </w:rPr>
        <w:t>
</w:t>
      </w:r>
      <w:r>
        <w:rPr>
          <w:rFonts w:ascii="Times New Roman"/>
          <w:b w:val="false"/>
          <w:i w:val="false"/>
          <w:color w:val="000000"/>
          <w:sz w:val="28"/>
        </w:rPr>
        <w:t>
      19 «Республикалық маңызы бар ортақ пайдаланудағы автомобиль жолдарының бөлінген белдеуінде сыртқы (көрнекі) жарнаманы орналастырғаны үшін төлем»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r>
        <w:br/>
      </w:r>
      <w:r>
        <w:rPr>
          <w:rFonts w:ascii="Times New Roman"/>
          <w:b w:val="false"/>
          <w:i w:val="false"/>
          <w:color w:val="000000"/>
          <w:sz w:val="28"/>
        </w:rPr>
        <w:t>
</w:t>
      </w:r>
      <w:r>
        <w:rPr>
          <w:rFonts w:ascii="Times New Roman"/>
          <w:b w:val="false"/>
          <w:i w:val="false"/>
          <w:color w:val="000000"/>
          <w:sz w:val="28"/>
        </w:rPr>
        <w:t>
      20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r>
        <w:br/>
      </w:r>
      <w:r>
        <w:rPr>
          <w:rFonts w:ascii="Times New Roman"/>
          <w:b w:val="false"/>
          <w:i w:val="false"/>
          <w:color w:val="000000"/>
          <w:sz w:val="28"/>
        </w:rPr>
        <w:t>
</w:t>
      </w:r>
      <w:r>
        <w:rPr>
          <w:rFonts w:ascii="Times New Roman"/>
          <w:b w:val="false"/>
          <w:i w:val="false"/>
          <w:color w:val="000000"/>
          <w:sz w:val="28"/>
        </w:rPr>
        <w:t>
      мынадай мазмұндағы 24 және 25 ерекшеліктермен толықтырылсын:</w:t>
      </w:r>
      <w:r>
        <w:br/>
      </w:r>
      <w:r>
        <w:rPr>
          <w:rFonts w:ascii="Times New Roman"/>
          <w:b w:val="false"/>
          <w:i w:val="false"/>
          <w:color w:val="000000"/>
          <w:sz w:val="28"/>
        </w:rPr>
        <w:t>
</w:t>
      </w:r>
      <w:r>
        <w:rPr>
          <w:rFonts w:ascii="Times New Roman"/>
          <w:b w:val="false"/>
          <w:i w:val="false"/>
          <w:color w:val="000000"/>
          <w:sz w:val="28"/>
        </w:rPr>
        <w:t>
      «24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r>
        <w:br/>
      </w:r>
      <w:r>
        <w:rPr>
          <w:rFonts w:ascii="Times New Roman"/>
          <w:b w:val="false"/>
          <w:i w:val="false"/>
          <w:color w:val="000000"/>
          <w:sz w:val="28"/>
        </w:rPr>
        <w:t>
</w:t>
      </w:r>
      <w:r>
        <w:rPr>
          <w:rFonts w:ascii="Times New Roman"/>
          <w:b w:val="false"/>
          <w:i w:val="false"/>
          <w:color w:val="000000"/>
          <w:sz w:val="28"/>
        </w:rPr>
        <w:t>
      25 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8"/>
        </w:rPr>
        <w:t>
</w:t>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01 «Мемлекеттік меншіктен түсетін кірістер» сыныбында:</w:t>
      </w:r>
      <w:r>
        <w:br/>
      </w:r>
      <w:r>
        <w:rPr>
          <w:rFonts w:ascii="Times New Roman"/>
          <w:b w:val="false"/>
          <w:i w:val="false"/>
          <w:color w:val="000000"/>
          <w:sz w:val="28"/>
        </w:rPr>
        <w:t>
</w:t>
      </w:r>
      <w:r>
        <w:rPr>
          <w:rFonts w:ascii="Times New Roman"/>
          <w:b w:val="false"/>
          <w:i w:val="false"/>
          <w:color w:val="000000"/>
          <w:sz w:val="28"/>
        </w:rPr>
        <w:t>
      5 «Мемлекет меншігіндегі мүлікті жалға беруден түсетін кірістер» ішкі сыныбында:</w:t>
      </w:r>
      <w:r>
        <w:br/>
      </w:r>
      <w:r>
        <w:rPr>
          <w:rFonts w:ascii="Times New Roman"/>
          <w:b w:val="false"/>
          <w:i w:val="false"/>
          <w:color w:val="000000"/>
          <w:sz w:val="28"/>
        </w:rPr>
        <w:t>
</w:t>
      </w:r>
      <w:r>
        <w:rPr>
          <w:rFonts w:ascii="Times New Roman"/>
          <w:b w:val="false"/>
          <w:i w:val="false"/>
          <w:color w:val="000000"/>
          <w:sz w:val="28"/>
        </w:rPr>
        <w:t>
      04 «Коммуналдық меншіктегі мүлікті жалдаудан түсетін кірістер»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«04 Облыстың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05 «Коммуналдық меншіктегі тұрғын үй қорынан үйлердi жалдаудан түсетін кірістер»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«05 Облыстың коммуналдық меншігіндегі тұрғын үй қорынан үйлердi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мынадай мазмұндағы 06, 07, 08 және 09 ерекшеліктермен толықтырылсын:</w:t>
      </w:r>
      <w:r>
        <w:br/>
      </w:r>
      <w:r>
        <w:rPr>
          <w:rFonts w:ascii="Times New Roman"/>
          <w:b w:val="false"/>
          <w:i w:val="false"/>
          <w:color w:val="000000"/>
          <w:sz w:val="28"/>
        </w:rPr>
        <w:t>
</w:t>
      </w:r>
      <w:r>
        <w:rPr>
          <w:rFonts w:ascii="Times New Roman"/>
          <w:b w:val="false"/>
          <w:i w:val="false"/>
          <w:color w:val="000000"/>
          <w:sz w:val="28"/>
        </w:rPr>
        <w:t>
      «06 Республикалық маңызы бар қаланың, астананың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07 Республикалық маңызы бар қаланың, астананың коммуналдық меншігіндегі тұрғын үй қорынан үйлердi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08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09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ішкі сыныбында:</w:t>
      </w:r>
      <w:r>
        <w:br/>
      </w:r>
      <w:r>
        <w:rPr>
          <w:rFonts w:ascii="Times New Roman"/>
          <w:b w:val="false"/>
          <w:i w:val="false"/>
          <w:color w:val="000000"/>
          <w:sz w:val="28"/>
        </w:rPr>
        <w:t>
</w:t>
      </w:r>
      <w:r>
        <w:rPr>
          <w:rFonts w:ascii="Times New Roman"/>
          <w:b w:val="false"/>
          <w:i w:val="false"/>
          <w:color w:val="000000"/>
          <w:sz w:val="28"/>
        </w:rPr>
        <w:t>
      05 «Жергілікті бюджеттен қаржыландыратын мемлекеттік мекемелер салатын әкімшілік айыппұлдар, өсімпұлдар, санкциялар, өндіріп алулар»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«05 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мынадай мазмұндағы 53 және 54 ерекшеліктермен толықтырылсын:</w:t>
      </w:r>
      <w:r>
        <w:br/>
      </w:r>
      <w:r>
        <w:rPr>
          <w:rFonts w:ascii="Times New Roman"/>
          <w:b w:val="false"/>
          <w:i w:val="false"/>
          <w:color w:val="000000"/>
          <w:sz w:val="28"/>
        </w:rPr>
        <w:t>
</w:t>
      </w:r>
      <w:r>
        <w:rPr>
          <w:rFonts w:ascii="Times New Roman"/>
          <w:b w:val="false"/>
          <w:i w:val="false"/>
          <w:color w:val="000000"/>
          <w:sz w:val="28"/>
        </w:rPr>
        <w:t>
      «53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54 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120 «Облыс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009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«009 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Е. Досаев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