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66ba" w14:textId="d3f6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Реттелетін нарық субъектілерінің тауарларына (жұмыстарына, қызметтеріне) бағалар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18 сәуірдегі № 122-НҚ бұйрығы. Қазақстан Республикасы Әділет министрлігінде 2013 жылы 24 мамырда № 8478 тіркелді. Күші жойылды - Қазақстан Республикасы Ұлттық экономика министрінің 2017 жылғы 1 ақпандағы № 36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01.02.2017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 xml:space="preserve"> 13-бабы</w:t>
      </w:r>
      <w:r>
        <w:rPr>
          <w:rFonts w:ascii="Times New Roman"/>
          <w:b w:val="false"/>
          <w:i w:val="false"/>
          <w:color w:val="000000"/>
          <w:sz w:val="28"/>
        </w:rPr>
        <w:t xml:space="preserve"> 1-тармағының 4)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 xml:space="preserve"> 17-тармағының</w:t>
      </w:r>
      <w:r>
        <w:rPr>
          <w:rFonts w:ascii="Times New Roman"/>
          <w:b w:val="false"/>
          <w:i w:val="false"/>
          <w:color w:val="000000"/>
          <w:sz w:val="28"/>
        </w:rPr>
        <w:t xml:space="preserve"> 113)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24.07.2015 </w:t>
      </w:r>
      <w:r>
        <w:rPr>
          <w:rFonts w:ascii="Times New Roman"/>
          <w:b w:val="false"/>
          <w:i w:val="false"/>
          <w:color w:val="ff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Реттелетін нарық субъектілерінің тауарларына (жұмыстарына, қызметтеріне) бағалар есептеу әдістемесі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порттар саласындағы реттеу департаменті (Г.Қ. Ыбыраева):</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p>
      <w:pPr>
        <w:spacing w:after="0"/>
        <w:ind w:left="0"/>
        <w:jc w:val="both"/>
      </w:pPr>
      <w:r>
        <w:rPr>
          <w:rFonts w:ascii="Times New Roman"/>
          <w:b w:val="false"/>
          <w:i w:val="false"/>
          <w:color w:val="000000"/>
          <w:sz w:val="28"/>
        </w:rPr>
        <w:t>
      2) осы бұйрық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p>
    <w:bookmarkStart w:name="z6"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бұйрықты Қазақстан Республикасы Әділет министрлігінде мемлекеттік тіркегеннен кейін:</w:t>
      </w:r>
    </w:p>
    <w:bookmarkEnd w:id="3"/>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(С.С. Метенова) ұсынсын.</w:t>
      </w:r>
    </w:p>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және аумақтық органдарының назарына жеткізсін.</w:t>
      </w:r>
    </w:p>
    <w:bookmarkStart w:name="z9" w:id="4"/>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 Дүйсебаевқа жүктелсін.</w:t>
      </w:r>
    </w:p>
    <w:bookmarkEnd w:id="4"/>
    <w:bookmarkStart w:name="z10"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М.Оспанов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w:t>
      </w:r>
    </w:p>
    <w:p>
      <w:pPr>
        <w:spacing w:after="0"/>
        <w:ind w:left="0"/>
        <w:jc w:val="both"/>
      </w:pPr>
      <w:r>
        <w:rPr>
          <w:rFonts w:ascii="Times New Roman"/>
          <w:b w:val="false"/>
          <w:i w:val="false"/>
          <w:color w:val="000000"/>
          <w:sz w:val="28"/>
        </w:rPr>
        <w:t>
      _________________ Е.Досаев</w:t>
      </w:r>
    </w:p>
    <w:p>
      <w:pPr>
        <w:spacing w:after="0"/>
        <w:ind w:left="0"/>
        <w:jc w:val="both"/>
      </w:pPr>
      <w:r>
        <w:rPr>
          <w:rFonts w:ascii="Times New Roman"/>
          <w:b w:val="false"/>
          <w:i w:val="false"/>
          <w:color w:val="000000"/>
          <w:sz w:val="28"/>
        </w:rPr>
        <w:t>
      2013 жылғы 22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А.Жұмағалиев</w:t>
      </w:r>
    </w:p>
    <w:p>
      <w:pPr>
        <w:spacing w:after="0"/>
        <w:ind w:left="0"/>
        <w:jc w:val="both"/>
      </w:pPr>
      <w:r>
        <w:rPr>
          <w:rFonts w:ascii="Times New Roman"/>
          <w:b w:val="false"/>
          <w:i w:val="false"/>
          <w:color w:val="000000"/>
          <w:sz w:val="28"/>
        </w:rPr>
        <w:t>
      2013 жылғы 24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 агенттігі</w:t>
            </w:r>
            <w:r>
              <w:br/>
            </w:r>
            <w:r>
              <w:rPr>
                <w:rFonts w:ascii="Times New Roman"/>
                <w:b w:val="false"/>
                <w:i w:val="false"/>
                <w:color w:val="000000"/>
                <w:sz w:val="20"/>
              </w:rPr>
              <w:t>төрағасының 2013 жылғы 18 сәуірдегі</w:t>
            </w:r>
            <w:r>
              <w:br/>
            </w:r>
            <w:r>
              <w:rPr>
                <w:rFonts w:ascii="Times New Roman"/>
                <w:b w:val="false"/>
                <w:i w:val="false"/>
                <w:color w:val="000000"/>
                <w:sz w:val="20"/>
              </w:rPr>
              <w:t>№ 122-НҚ бұйрығымен бекітілді</w:t>
            </w:r>
          </w:p>
        </w:tc>
      </w:tr>
    </w:tbl>
    <w:bookmarkStart w:name="z12" w:id="6"/>
    <w:p>
      <w:pPr>
        <w:spacing w:after="0"/>
        <w:ind w:left="0"/>
        <w:jc w:val="left"/>
      </w:pPr>
      <w:r>
        <w:rPr>
          <w:rFonts w:ascii="Times New Roman"/>
          <w:b/>
          <w:i w:val="false"/>
          <w:color w:val="000000"/>
        </w:rPr>
        <w:t xml:space="preserve"> Реттелетін нарық субъектілерінің субъектілерінің тауарларына</w:t>
      </w:r>
      <w:r>
        <w:br/>
      </w:r>
      <w:r>
        <w:rPr>
          <w:rFonts w:ascii="Times New Roman"/>
          <w:b/>
          <w:i w:val="false"/>
          <w:color w:val="000000"/>
        </w:rPr>
        <w:t>(жұмыстарына, қызметтеріне) бағаларды есептеу әдістемесі</w:t>
      </w:r>
      <w:r>
        <w:br/>
      </w:r>
      <w:r>
        <w:rPr>
          <w:rFonts w:ascii="Times New Roman"/>
          <w:b/>
          <w:i w:val="false"/>
          <w:color w:val="000000"/>
        </w:rPr>
        <w:t>1. Жалпы Ережелер</w:t>
      </w:r>
    </w:p>
    <w:bookmarkEnd w:id="6"/>
    <w:bookmarkStart w:name="z13" w:id="7"/>
    <w:p>
      <w:pPr>
        <w:spacing w:after="0"/>
        <w:ind w:left="0"/>
        <w:jc w:val="both"/>
      </w:pPr>
      <w:r>
        <w:rPr>
          <w:rFonts w:ascii="Times New Roman"/>
          <w:b w:val="false"/>
          <w:i w:val="false"/>
          <w:color w:val="000000"/>
          <w:sz w:val="28"/>
        </w:rPr>
        <w:t xml:space="preserve">
      1. Осы Реттелетін нарық субъектілерінің тауарларына (жұмыстарына, қызметтеріне) бағаларды есептеу әдістемесі (бұдан әрі - Әдістеме) "Табиғи монополиялар және реттелетін нарықтар туралы" Қазақстан Республикасы Заңының 13-бабы 1-тармағының </w:t>
      </w:r>
      <w:r>
        <w:rPr>
          <w:rFonts w:ascii="Times New Roman"/>
          <w:b w:val="false"/>
          <w:i w:val="false"/>
          <w:color w:val="000000"/>
          <w:sz w:val="28"/>
        </w:rPr>
        <w:t xml:space="preserve"> 4) тармақшасына</w:t>
      </w:r>
      <w:r>
        <w:rPr>
          <w:rFonts w:ascii="Times New Roman"/>
          <w:b w:val="false"/>
          <w:i w:val="false"/>
          <w:color w:val="000000"/>
          <w:sz w:val="28"/>
        </w:rPr>
        <w:t xml:space="preserve"> сәйкес әзірленді.</w:t>
      </w:r>
    </w:p>
    <w:bookmarkEnd w:id="7"/>
    <w:bookmarkStart w:name="z14" w:id="8"/>
    <w:p>
      <w:pPr>
        <w:spacing w:after="0"/>
        <w:ind w:left="0"/>
        <w:jc w:val="both"/>
      </w:pPr>
      <w:r>
        <w:rPr>
          <w:rFonts w:ascii="Times New Roman"/>
          <w:b w:val="false"/>
          <w:i w:val="false"/>
          <w:color w:val="000000"/>
          <w:sz w:val="28"/>
        </w:rPr>
        <w:t>
      2. Әдістеме реттелетін нарық субъектілерінің тауарларына (жұмыстарына, қызметтеріне) бағаларды есептеу тетігін айқындау мақсатында әзірленді (бұдан әрі - Субъектілер).</w:t>
      </w:r>
    </w:p>
    <w:bookmarkEnd w:id="8"/>
    <w:bookmarkStart w:name="z15" w:id="9"/>
    <w:p>
      <w:pPr>
        <w:spacing w:after="0"/>
        <w:ind w:left="0"/>
        <w:jc w:val="both"/>
      </w:pPr>
      <w:r>
        <w:rPr>
          <w:rFonts w:ascii="Times New Roman"/>
          <w:b w:val="false"/>
          <w:i w:val="false"/>
          <w:color w:val="000000"/>
          <w:sz w:val="28"/>
        </w:rPr>
        <w:t>
      3. Осы Әдістеменің мақсаттары үшін мынадай ұғымдар қолданылады:</w:t>
      </w:r>
    </w:p>
    <w:bookmarkEnd w:id="9"/>
    <w:p>
      <w:pPr>
        <w:spacing w:after="0"/>
        <w:ind w:left="0"/>
        <w:jc w:val="both"/>
      </w:pPr>
      <w:r>
        <w:rPr>
          <w:rFonts w:ascii="Times New Roman"/>
          <w:b w:val="false"/>
          <w:i w:val="false"/>
          <w:color w:val="000000"/>
          <w:sz w:val="28"/>
        </w:rPr>
        <w:t>
      экономикалық негізсіз шығындар - жедел қызметті, қолданысқа енгізілген активтерді жаңадан өндіруге қолданыстағы активтерге және амортизациялық аударымдарға салынған қолданыстағы капитал бойынша қайтаруды қамтамасыз етумен байланысты Субъектілердің шығындары.</w:t>
      </w:r>
    </w:p>
    <w:p>
      <w:pPr>
        <w:spacing w:after="0"/>
        <w:ind w:left="0"/>
        <w:jc w:val="both"/>
      </w:pPr>
      <w:r>
        <w:rPr>
          <w:rFonts w:ascii="Times New Roman"/>
          <w:b w:val="false"/>
          <w:i w:val="false"/>
          <w:color w:val="000000"/>
          <w:sz w:val="28"/>
        </w:rPr>
        <w:t>
      Осы Әдістемеде пайдаланылатын өзге де терминдер мен ұғымдар табиғи монополиялар және реттелетін нарықтар туралы Қазақстан Республикасының заңнамасына сәйкес қолданылады.</w:t>
      </w:r>
    </w:p>
    <w:bookmarkStart w:name="z5" w:id="10"/>
    <w:p>
      <w:pPr>
        <w:spacing w:after="0"/>
        <w:ind w:left="0"/>
        <w:jc w:val="left"/>
      </w:pPr>
      <w:r>
        <w:rPr>
          <w:rFonts w:ascii="Times New Roman"/>
          <w:b/>
          <w:i w:val="false"/>
          <w:color w:val="000000"/>
        </w:rPr>
        <w:t xml:space="preserve"> 2. Субъектілердің тауарларына (жұмыстарына, қызметтеріне) арналған бағаларды есептеу</w:t>
      </w:r>
    </w:p>
    <w:bookmarkEnd w:id="10"/>
    <w:bookmarkStart w:name="z16" w:id="11"/>
    <w:p>
      <w:pPr>
        <w:spacing w:after="0"/>
        <w:ind w:left="0"/>
        <w:jc w:val="both"/>
      </w:pPr>
      <w:r>
        <w:rPr>
          <w:rFonts w:ascii="Times New Roman"/>
          <w:b w:val="false"/>
          <w:i w:val="false"/>
          <w:color w:val="000000"/>
          <w:sz w:val="28"/>
        </w:rPr>
        <w:t>
      4. Субъектілердің тауарларына (жұмыстарына, қызметтеріне) бағаларды есептеу үшін мына формула қолданылады.</w:t>
      </w:r>
    </w:p>
    <w:bookmarkEnd w:id="11"/>
    <w:p>
      <w:pPr>
        <w:spacing w:after="0"/>
        <w:ind w:left="0"/>
        <w:jc w:val="both"/>
      </w:pPr>
      <w:r>
        <w:rPr>
          <w:rFonts w:ascii="Times New Roman"/>
          <w:b w:val="false"/>
          <w:i w:val="false"/>
          <w:color w:val="000000"/>
          <w:sz w:val="28"/>
        </w:rPr>
        <w:t>
       Zi = Сi +Pi (1) мұндағы</w:t>
      </w:r>
    </w:p>
    <w:p>
      <w:pPr>
        <w:spacing w:after="0"/>
        <w:ind w:left="0"/>
        <w:jc w:val="both"/>
      </w:pPr>
      <w:r>
        <w:rPr>
          <w:rFonts w:ascii="Times New Roman"/>
          <w:b w:val="false"/>
          <w:i w:val="false"/>
          <w:color w:val="000000"/>
          <w:sz w:val="28"/>
        </w:rPr>
        <w:t>
       Zi - i қызметіне бағалар</w:t>
      </w:r>
    </w:p>
    <w:p>
      <w:pPr>
        <w:spacing w:after="0"/>
        <w:ind w:left="0"/>
        <w:jc w:val="both"/>
      </w:pPr>
      <w:r>
        <w:rPr>
          <w:rFonts w:ascii="Times New Roman"/>
          <w:b w:val="false"/>
          <w:i w:val="false"/>
          <w:color w:val="000000"/>
          <w:sz w:val="28"/>
        </w:rPr>
        <w:t>
       Сі - і қызметінің өзіндік құны;</w:t>
      </w:r>
    </w:p>
    <w:p>
      <w:pPr>
        <w:spacing w:after="0"/>
        <w:ind w:left="0"/>
        <w:jc w:val="both"/>
      </w:pPr>
      <w:r>
        <w:rPr>
          <w:rFonts w:ascii="Times New Roman"/>
          <w:b w:val="false"/>
          <w:i w:val="false"/>
          <w:color w:val="000000"/>
          <w:sz w:val="28"/>
        </w:rPr>
        <w:t>
       Рі - і қызметіне пайда.</w:t>
      </w:r>
    </w:p>
    <w:bookmarkStart w:name="z17" w:id="12"/>
    <w:p>
      <w:pPr>
        <w:spacing w:after="0"/>
        <w:ind w:left="0"/>
        <w:jc w:val="both"/>
      </w:pPr>
      <w:r>
        <w:rPr>
          <w:rFonts w:ascii="Times New Roman"/>
          <w:b w:val="false"/>
          <w:i w:val="false"/>
          <w:color w:val="000000"/>
          <w:sz w:val="28"/>
        </w:rPr>
        <w:t>
      5. Субъектілердің тауарларына (жұмыстарына, көрсетілетін қызметтеріне) бағаларды қалыптастыру Қазақстан Республикасының табиғи монополиялар және реттелетін нарықтар туралы заңнамасының, оның ішінде Қазақстан Республикасы Ұлттық экономика министрінің 2014 жылғы 29 желтоқсандағы № 174 бұйрығымен бекітілген Реттелетін нарықтарда бағаны белгілеу ережесін ескере отырып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м.а. 24.07.2015 </w:t>
      </w:r>
      <w:r>
        <w:rPr>
          <w:rFonts w:ascii="Times New Roman"/>
          <w:b w:val="false"/>
          <w:i w:val="false"/>
          <w:color w:val="ff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6. Субъектілердің реттелетін қызметтерін ұсынудың өзіндік құны мына формула бойынша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Sij</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Сі=_______, (2), мұндағы</w:t>
      </w:r>
    </w:p>
    <w:p>
      <w:pPr>
        <w:spacing w:after="0"/>
        <w:ind w:left="0"/>
        <w:jc w:val="both"/>
      </w:pPr>
      <w:r>
        <w:rPr>
          <w:rFonts w:ascii="Times New Roman"/>
          <w:b w:val="false"/>
          <w:i w:val="false"/>
          <w:color w:val="000000"/>
          <w:sz w:val="28"/>
        </w:rPr>
        <w:t>
       Nij</w:t>
      </w:r>
    </w:p>
    <w:p>
      <w:pPr>
        <w:spacing w:after="0"/>
        <w:ind w:left="0"/>
        <w:jc w:val="both"/>
      </w:pPr>
      <w:r>
        <w:rPr>
          <w:rFonts w:ascii="Times New Roman"/>
          <w:b w:val="false"/>
          <w:i w:val="false"/>
          <w:color w:val="000000"/>
          <w:sz w:val="28"/>
        </w:rPr>
        <w:t>
      Сі - талдау жасалатын кезең ішінде ұсынылатын і қызмет бірлігінің өзіндік құны;</w:t>
      </w:r>
    </w:p>
    <w:p>
      <w:pPr>
        <w:spacing w:after="0"/>
        <w:ind w:left="0"/>
        <w:jc w:val="both"/>
      </w:pPr>
      <w:r>
        <w:rPr>
          <w:rFonts w:ascii="Times New Roman"/>
          <w:b w:val="false"/>
          <w:i w:val="false"/>
          <w:color w:val="000000"/>
          <w:sz w:val="28"/>
        </w:rPr>
        <w:t>
      Sij - талдау жасалатын кезең ішінде ұсынылатын і қызмет жасаудың технологиялық процесіне (желі элементтерін қолдану) сүйене отырып, айқындалатын экономикалық негізсіз шығындар сомасы;</w:t>
      </w:r>
    </w:p>
    <w:p>
      <w:pPr>
        <w:spacing w:after="0"/>
        <w:ind w:left="0"/>
        <w:jc w:val="both"/>
      </w:pPr>
      <w:r>
        <w:rPr>
          <w:rFonts w:ascii="Times New Roman"/>
          <w:b w:val="false"/>
          <w:i w:val="false"/>
          <w:color w:val="000000"/>
          <w:sz w:val="28"/>
        </w:rPr>
        <w:t>
      Nij - заңнамада белгіленген тәртіппен айқындалатын, Субъектінің қызметті тұтынушылармен жасаған шарттарымен, Субъектінің заттай көрсеткіште талдау жасалатын кезең ішінде ұсынылатын бағалар деңгейін қолдау немесе көтеру мақсатында көлемдерді төмендетуге жол бермеу мүмкіндіктеріне сүйене отырып, ниет хаттамаларымен және есептерімен расталған реттеліп көрсетілетін і қызметін ұсынудың жоспарланған жылдық көлемі.</w:t>
      </w:r>
    </w:p>
    <w:bookmarkStart w:name="z19" w:id="14"/>
    <w:p>
      <w:pPr>
        <w:spacing w:after="0"/>
        <w:ind w:left="0"/>
        <w:jc w:val="both"/>
      </w:pPr>
      <w:r>
        <w:rPr>
          <w:rFonts w:ascii="Times New Roman"/>
          <w:b w:val="false"/>
          <w:i w:val="false"/>
          <w:color w:val="000000"/>
          <w:sz w:val="28"/>
        </w:rPr>
        <w:t>
      7. Негізделген бағаға қосылған і көрсетілетін қызметіне пайда деңгейі Субъектілердің тиімді жұмыс істеуін және дамуын, оның ішінде аса тиiмдi әдiстер мен технологияларды қолдануға, нормативтік техникалық ысыраптарды төмендету іс-шараларын өткізуге немесе реттеліп көрсетілетін қызметтер көлемінің табиғи монополия субъектісіне байланысты емес себептер бойынша немесе конкурстық (тендерлік) рәсімдерді өткізу нәтижелері бойынша қысқаруына байланысты шығындарды үнемдеу нәтижесінде туындаған, тарифтік сметаға салынған шығындардың толық пайдаланылмаған бөлігінің кемінде елу пайызын жаңа активтерді жасауға, кеңейтуге, қалпына келтіруге, жаңартуға, қолдауға, реконструкциялауға және техникалық қайта жарақтандыруға, қолдағы бар активтерді қолдауға, негізгі құралдарды реконструкциялауға және техникалық қайта жарақтандыруға Субъектілерге қажетті жылдық сомаға сүйене отырып, инвестициялық қажеттілікті қамтамасыз ететін қаражатты ескереді және мына формула бойынша есептеледі:</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1079500"/>
                    </a:xfrm>
                    <a:prstGeom prst="rect">
                      <a:avLst/>
                    </a:prstGeom>
                  </pic:spPr>
                </pic:pic>
              </a:graphicData>
            </a:graphic>
          </wp:inline>
        </w:drawing>
      </w:r>
    </w:p>
    <w:p>
      <w:pPr>
        <w:spacing w:after="0"/>
        <w:ind w:left="0"/>
        <w:jc w:val="left"/>
      </w:pPr>
      <w:r>
        <w:rPr>
          <w:rFonts w:ascii="Times New Roman"/>
          <w:b w:val="false"/>
          <w:i w:val="false"/>
          <w:color w:val="000000"/>
          <w:sz w:val="28"/>
        </w:rPr>
        <w:t>(3),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Рі - талдау жасалатын кезеңдегі і көрсетілетін қызметінің бірлігіне пайда;</w:t>
      </w:r>
    </w:p>
    <w:p>
      <w:pPr>
        <w:spacing w:after="0"/>
        <w:ind w:left="0"/>
        <w:jc w:val="both"/>
      </w:pPr>
      <w:r>
        <w:rPr>
          <w:rFonts w:ascii="Times New Roman"/>
          <w:b w:val="false"/>
          <w:i w:val="false"/>
          <w:color w:val="000000"/>
          <w:sz w:val="28"/>
        </w:rPr>
        <w:t>
      Pij - Субъектілердің тиімді жұмыс істеуін және дамуын, оның ішінде аса тиiмдi әдiстер мен технологияларды қолдануға, нормативтік техникалық ысыраптарды төмендету іс-шараларын өткізуге немесе реттеліп көрсетілетін қызметтер көлемінің табиғи монополия субъектісіне байланысты емес себептер бойынша немесе конкурстық (тендерлік) рәсімдерді өткізу нәтижелері бойынша қысқаруына байланысты шығындарды үнемдеу нәтижесінде туындаған, тарифтік сметаға салынған шығындардың толық пайдаланылмаған бөлігінің кемінде елу пайызын жаңа активтерді жасауға, кеңейтуге, қалпына келтіруге, жаңартуға, қолдауға, реконструкциялауға және техникалық қайта жарақтандыруға, қолдағы бар активтерді қолдауға, негізгі құралдарды реконструкциялауға және техникалық қайта жарақтандыруға Субъектілерге қажетті жылдық сомаға сүйене отырып, инвестициялық қажеттілікті қамтамасыз ететін пайда деңгейі.</w:t>
      </w:r>
    </w:p>
    <w:p>
      <w:pPr>
        <w:spacing w:after="0"/>
        <w:ind w:left="0"/>
        <w:jc w:val="both"/>
      </w:pPr>
      <w:r>
        <w:rPr>
          <w:rFonts w:ascii="Times New Roman"/>
          <w:b w:val="false"/>
          <w:i w:val="false"/>
          <w:color w:val="000000"/>
          <w:sz w:val="28"/>
        </w:rPr>
        <w:t>
      Ескертпе:* пайда деңгейі уәкілетті орган бекіткен Реттелетін нарықтарда бағаны белгілеу ережесіне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24.07.2015 </w:t>
      </w:r>
      <w:r>
        <w:rPr>
          <w:rFonts w:ascii="Times New Roman"/>
          <w:b w:val="false"/>
          <w:i w:val="false"/>
          <w:color w:val="ff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