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d6f0" w14:textId="5b2d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2013 жылғы 6 мамырдағы № 175 бұйрығы. Қазақстан Республикасының Әділет министрлігінде 2013 жылы 15 мамырда № 8468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7355 бекітілген, «Егемен Қазақстан» газетінің 2012 жылғы 21 сәуірдегі № 172-177 (27251)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Жалпы білім беретін пәндер бойынша халықаралық олимпиадалар:» деген бөлім мынадай мазмұндағы 21) және 22) тармақшалармен толықтырылсын:</w:t>
      </w:r>
      <w:r>
        <w:br/>
      </w:r>
      <w:r>
        <w:rPr>
          <w:rFonts w:ascii="Times New Roman"/>
          <w:b w:val="false"/>
          <w:i w:val="false"/>
          <w:color w:val="000000"/>
          <w:sz w:val="28"/>
        </w:rPr>
        <w:t>
      «21) Математика мен физикадан халықаралық олимпиада (AMITY);</w:t>
      </w:r>
      <w:r>
        <w:br/>
      </w:r>
      <w:r>
        <w:rPr>
          <w:rFonts w:ascii="Times New Roman"/>
          <w:b w:val="false"/>
          <w:i w:val="false"/>
          <w:color w:val="000000"/>
          <w:sz w:val="28"/>
        </w:rPr>
        <w:t>
      22) «Адам-Жер-Ғарыш» атты қоршаған ортаны қорғау проблемалары бойынша ғылыми-зерттеу жобаларының жалпыресейлік олимпиадасы.»;</w:t>
      </w:r>
      <w:r>
        <w:br/>
      </w:r>
      <w:r>
        <w:rPr>
          <w:rFonts w:ascii="Times New Roman"/>
          <w:b w:val="false"/>
          <w:i w:val="false"/>
          <w:color w:val="000000"/>
          <w:sz w:val="28"/>
        </w:rPr>
        <w:t>
</w:t>
      </w:r>
      <w:r>
        <w:rPr>
          <w:rFonts w:ascii="Times New Roman"/>
          <w:b w:val="false"/>
          <w:i w:val="false"/>
          <w:color w:val="000000"/>
          <w:sz w:val="28"/>
        </w:rPr>
        <w:t>
      «2. Жалпы білім беретін пәндер бойынша халықаралық ғылыми жарыстар:» деген бөлімде:</w:t>
      </w:r>
      <w:r>
        <w:br/>
      </w:r>
      <w:r>
        <w:rPr>
          <w:rFonts w:ascii="Times New Roman"/>
          <w:b w:val="false"/>
          <w:i w:val="false"/>
          <w:color w:val="000000"/>
          <w:sz w:val="28"/>
        </w:rPr>
        <w:t>
</w:t>
      </w:r>
      <w:r>
        <w:rPr>
          <w:rFonts w:ascii="Times New Roman"/>
          <w:b w:val="false"/>
          <w:i w:val="false"/>
          <w:color w:val="000000"/>
          <w:sz w:val="28"/>
        </w:rPr>
        <w:t>
      бөлімнің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Жалпы білім беретін пәндер бойынша халықаралық ғылыми жобалар конкурстары (ғылыми жарыстары):»;</w:t>
      </w:r>
      <w:r>
        <w:br/>
      </w:r>
      <w:r>
        <w:rPr>
          <w:rFonts w:ascii="Times New Roman"/>
          <w:b w:val="false"/>
          <w:i w:val="false"/>
          <w:color w:val="000000"/>
          <w:sz w:val="28"/>
        </w:rPr>
        <w:t>
</w:t>
      </w:r>
      <w:r>
        <w:rPr>
          <w:rFonts w:ascii="Times New Roman"/>
          <w:b w:val="false"/>
          <w:i w:val="false"/>
          <w:color w:val="000000"/>
          <w:sz w:val="28"/>
        </w:rPr>
        <w:t>
      мынадай мазмұндағы 10) және 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«10) В.И. Вернадский атындағы жасөспірімдердің зерттеу жұмыстарының жалпыресейлік конкурсы;</w:t>
      </w:r>
      <w:r>
        <w:br/>
      </w:r>
      <w:r>
        <w:rPr>
          <w:rFonts w:ascii="Times New Roman"/>
          <w:b w:val="false"/>
          <w:i w:val="false"/>
          <w:color w:val="000000"/>
          <w:sz w:val="28"/>
        </w:rPr>
        <w:t>
      11) «EUROMATH» халықаралық математика конкурсы.»;</w:t>
      </w:r>
      <w:r>
        <w:br/>
      </w:r>
      <w:r>
        <w:rPr>
          <w:rFonts w:ascii="Times New Roman"/>
          <w:b w:val="false"/>
          <w:i w:val="false"/>
          <w:color w:val="000000"/>
          <w:sz w:val="28"/>
        </w:rPr>
        <w:t>
</w:t>
      </w:r>
      <w:r>
        <w:rPr>
          <w:rFonts w:ascii="Times New Roman"/>
          <w:b w:val="false"/>
          <w:i w:val="false"/>
          <w:color w:val="000000"/>
          <w:sz w:val="28"/>
        </w:rPr>
        <w:t>
      «3. Жалпы білім беретін пәндер бойынша республикалық ғылыми жарыстар:» деген бөлімнің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Жалпы білім беретін пәндер бойынша республикалық ғылыми жобалар конкурстары (ғылыми жарыстары):»;</w:t>
      </w:r>
      <w:r>
        <w:br/>
      </w:r>
      <w:r>
        <w:rPr>
          <w:rFonts w:ascii="Times New Roman"/>
          <w:b w:val="false"/>
          <w:i w:val="false"/>
          <w:color w:val="000000"/>
          <w:sz w:val="28"/>
        </w:rPr>
        <w:t>
</w:t>
      </w:r>
      <w:r>
        <w:rPr>
          <w:rFonts w:ascii="Times New Roman"/>
          <w:b w:val="false"/>
          <w:i w:val="false"/>
          <w:color w:val="000000"/>
          <w:sz w:val="28"/>
        </w:rPr>
        <w:t>
      «7. Орындаушылардың республикалық конкурстары:» деген бөлімнің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Дарынды балаларға арналған мамандандырылған білім беру ұйымдары оқушыларының арасындағы Қазақстанның жас орындаушыларының республикалық конкурсы;».</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департаменті (Ж.А. Жонтаева):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белгіленген тәртіппен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білім және ғылым вице-министрі М.А. Әбеновке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Жұмағұлов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