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53e1f" w14:textId="d253e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 медициналық мақсаттағы бұйымдар мен медициналық техниканы жарнамалауға рұқсат беру"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2013 жылғы 20 наурыздағы № 163 бұйрығы. Қазақстан Республикасының Әділет министрлігінде 2013 жылы 29 сәуірде № 8441 тіркелді. Күші жойылды - Қазақстан Республикасы Денсаулық сақтау министрінің 2014 жылғы 26 мамырдағы № 282 бұйрығымен</w:t>
      </w:r>
    </w:p>
    <w:p>
      <w:pPr>
        <w:spacing w:after="0"/>
        <w:ind w:left="0"/>
        <w:jc w:val="both"/>
      </w:pPr>
      <w:r>
        <w:rPr>
          <w:rFonts w:ascii="Times New Roman"/>
          <w:b w:val="false"/>
          <w:i w:val="false"/>
          <w:color w:val="ff0000"/>
          <w:sz w:val="28"/>
        </w:rPr>
        <w:t>      Ескерту. Күші жойылды - ҚР Денсаулық сақтау министрінің 26.05.2014 </w:t>
      </w:r>
      <w:r>
        <w:rPr>
          <w:rFonts w:ascii="Times New Roman"/>
          <w:b w:val="false"/>
          <w:i w:val="false"/>
          <w:color w:val="ff0000"/>
          <w:sz w:val="28"/>
        </w:rPr>
        <w:t>№ 282</w:t>
      </w:r>
      <w:r>
        <w:rPr>
          <w:rFonts w:ascii="Times New Roman"/>
          <w:b w:val="false"/>
          <w:i w:val="false"/>
          <w:color w:val="ff0000"/>
          <w:sz w:val="28"/>
        </w:rPr>
        <w:t> бұйрығымен (алғаш ресми жарияланған күнінен бастап күнтізбелік он күн өткен соң қолданысқа енгізіледі).</w:t>
      </w:r>
    </w:p>
    <w:bookmarkStart w:name="z40" w:id="0"/>
    <w:p>
      <w:pPr>
        <w:spacing w:after="0"/>
        <w:ind w:left="0"/>
        <w:jc w:val="both"/>
      </w:pPr>
      <w:r>
        <w:rPr>
          <w:rFonts w:ascii="Times New Roman"/>
          <w:b w:val="false"/>
          <w:i w:val="false"/>
          <w:color w:val="000000"/>
          <w:sz w:val="28"/>
        </w:rPr>
        <w:t>
      «Ақпараттандыру туралы» 2007 жылғы 11 қаңтардағы Қазақстан Республикасы Заңының </w:t>
      </w:r>
      <w:r>
        <w:rPr>
          <w:rFonts w:ascii="Times New Roman"/>
          <w:b w:val="false"/>
          <w:i w:val="false"/>
          <w:color w:val="000000"/>
          <w:sz w:val="28"/>
        </w:rPr>
        <w:t>29-бабына</w:t>
      </w:r>
      <w:r>
        <w:rPr>
          <w:rFonts w:ascii="Times New Roman"/>
          <w:b w:val="false"/>
          <w:i w:val="false"/>
          <w:color w:val="000000"/>
          <w:sz w:val="28"/>
        </w:rPr>
        <w:t>, «Электрондық мемлекеттік қызметтің үлгі регламентін бекіту туралы» Қазақстан Республикасы Үкіметінің 2010 жылғы 26 қазандағы № 1116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«Дәрілік заттарды, медициналық мақсаттағы бұйымдар мен медициналық техниканы жарнамалауға рұқсат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Медициналық және фармацевтикалық қызметті бақылау комитеті (Д.С. Есімов):</w:t>
      </w:r>
      <w:r>
        <w:br/>
      </w: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2) осы бұйрық мемлекеттік тіркелгеннен кейін оның Қазақстан Республикасы Денсаулық сақтау министрлігінің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
      3. «Фармацевтикалық қызмет саласындағы мемлекеттік қызмет регламенттерін бекіту туралы» Қазақстан Республикасы Денсаулық сақтау министрінің 2012 жылғы 7 қарашадағы № 780 (Нормативтік құқықтық актілерді мемлекеттік тіркеу тізілімінде № 8192 нөмірімен тіркелген) бұйрығының 1-тармағы </w:t>
      </w:r>
      <w:r>
        <w:rPr>
          <w:rFonts w:ascii="Times New Roman"/>
          <w:b w:val="false"/>
          <w:i w:val="false"/>
          <w:color w:val="000000"/>
          <w:sz w:val="28"/>
        </w:rPr>
        <w:t>3) тармақшасының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4. Қазақстан Республикасы Денсаулық сақтау министрлігінің Заң қызметі департаменті (Ж.Ж. Данаева) осы бұйрық Қазақстан Республикасы Әділет министрлігінде тіркелгеннен кейін оның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Республикасының Денсаулық сақтау вице-министрі Е.Ә. Байжүнісовке жүктелсін.</w:t>
      </w:r>
      <w:r>
        <w:br/>
      </w:r>
      <w:r>
        <w:rPr>
          <w:rFonts w:ascii="Times New Roman"/>
          <w:b w:val="false"/>
          <w:i w:val="false"/>
          <w:color w:val="000000"/>
          <w:sz w:val="28"/>
        </w:rPr>
        <w:t>
</w:t>
      </w:r>
      <w:r>
        <w:rPr>
          <w:rFonts w:ascii="Times New Roman"/>
          <w:b w:val="false"/>
          <w:i w:val="false"/>
          <w:color w:val="000000"/>
          <w:sz w:val="28"/>
        </w:rPr>
        <w:t>
      6. Осы бұйрық алғаш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министрі                       С. Қайырбекова</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Көлік және коммуникация министрі</w:t>
      </w:r>
      <w:r>
        <w:br/>
      </w:r>
      <w:r>
        <w:rPr>
          <w:rFonts w:ascii="Times New Roman"/>
          <w:b w:val="false"/>
          <w:i w:val="false"/>
          <w:color w:val="000000"/>
          <w:sz w:val="28"/>
        </w:rPr>
        <w:t>
           __________ А. Жұмағалиев</w:t>
      </w:r>
      <w:r>
        <w:br/>
      </w:r>
      <w:r>
        <w:rPr>
          <w:rFonts w:ascii="Times New Roman"/>
          <w:b w:val="false"/>
          <w:i w:val="false"/>
          <w:color w:val="000000"/>
          <w:sz w:val="28"/>
        </w:rPr>
        <w:t>
            2013 жылғы 29 наурыз</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2013 жылғы 3 наурыздағы  </w:t>
      </w:r>
      <w:r>
        <w:br/>
      </w:r>
      <w:r>
        <w:rPr>
          <w:rFonts w:ascii="Times New Roman"/>
          <w:b w:val="false"/>
          <w:i w:val="false"/>
          <w:color w:val="000000"/>
          <w:sz w:val="28"/>
        </w:rPr>
        <w:t xml:space="preserve">
№ 163 бұйрығымен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«Дәрілік заттарды, медициналық мақсаттағы бұйымдар мен</w:t>
      </w:r>
      <w:r>
        <w:br/>
      </w:r>
      <w:r>
        <w:rPr>
          <w:rFonts w:ascii="Times New Roman"/>
          <w:b/>
          <w:i w:val="false"/>
          <w:color w:val="000000"/>
        </w:rPr>
        <w:t>
медициналық техниканы жарнамалауға рұқсат беру»</w:t>
      </w:r>
      <w:r>
        <w:br/>
      </w:r>
      <w:r>
        <w:rPr>
          <w:rFonts w:ascii="Times New Roman"/>
          <w:b/>
          <w:i w:val="false"/>
          <w:color w:val="000000"/>
        </w:rPr>
        <w:t>
электрондық мемлекеттік қызмет регламенті</w:t>
      </w:r>
    </w:p>
    <w:bookmarkEnd w:id="2"/>
    <w:bookmarkStart w:name="z41"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«Дәрілік заттарды, медициналық мақсаттағы бұйымдар мен медициналық техниканы жарнамалауға рұқсат беру» электрондық мемлекеттік қызметін (бұдан әрі – қызмет) «Медициналық және фармацевтикалық қызметті бақылау комитетінің Алматы қаласы бойынша департаменті» мемлекеттік мекемесі (бұдан әрі – қызмет беруші), халыққа қызмет көрсету орталықтары арқылы, сондай-ақ «электрондық үкімет» веб–порталы арқылы: www.e.gov.kz немесе «Е-лицензиялау» www.elicense.kz веб–порталы арқылы көрсетеді.</w:t>
      </w:r>
      <w:r>
        <w:br/>
      </w:r>
      <w:r>
        <w:rPr>
          <w:rFonts w:ascii="Times New Roman"/>
          <w:b w:val="false"/>
          <w:i w:val="false"/>
          <w:color w:val="000000"/>
          <w:sz w:val="28"/>
        </w:rPr>
        <w:t>
</w:t>
      </w:r>
      <w:r>
        <w:rPr>
          <w:rFonts w:ascii="Times New Roman"/>
          <w:b w:val="false"/>
          <w:i w:val="false"/>
          <w:color w:val="000000"/>
          <w:sz w:val="28"/>
        </w:rPr>
        <w:t>
      2. Осы «Дәрілік заттарды, медициналық мақсаттағы бұйымдар мен медициналық техниканы жарнамалауға рұқсат беру» мемлекеттік қызмет регламенті (бұдан әрі – регламент) Қазақстан Республикасы Үкіметінің 2013 жылғы 20 ақпандағы № 156 қаулысымен бекітілген «Дәрілік заттарды, медициналық мақсаттағы бұйымдар мен медициналық техниканы жарнамалауға рұқсат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r>
        <w:br/>
      </w:r>
      <w:r>
        <w:rPr>
          <w:rFonts w:ascii="Times New Roman"/>
          <w:b w:val="false"/>
          <w:i w:val="false"/>
          <w:color w:val="000000"/>
          <w:sz w:val="28"/>
        </w:rPr>
        <w:t>
</w:t>
      </w:r>
      <w:r>
        <w:rPr>
          <w:rFonts w:ascii="Times New Roman"/>
          <w:b w:val="false"/>
          <w:i w:val="false"/>
          <w:color w:val="000000"/>
          <w:sz w:val="28"/>
        </w:rPr>
        <w:t>
      3. Көрсетілетін электрондық мемлекеттік қызметтің автоматтандырылу деңгейі: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Мемлекеттік қызмет көрсету түрі: медиа-алшақтық.</w:t>
      </w:r>
      <w:r>
        <w:br/>
      </w:r>
      <w:r>
        <w:rPr>
          <w:rFonts w:ascii="Times New Roman"/>
          <w:b w:val="false"/>
          <w:i w:val="false"/>
          <w:color w:val="000000"/>
          <w:sz w:val="28"/>
        </w:rPr>
        <w:t>
</w:t>
      </w:r>
      <w:r>
        <w:rPr>
          <w:rFonts w:ascii="Times New Roman"/>
          <w:b w:val="false"/>
          <w:i w:val="false"/>
          <w:color w:val="000000"/>
          <w:sz w:val="28"/>
        </w:rPr>
        <w:t>
      5. Осы регламентте қолданылатын түсініктер:</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ақпараттық жүйе</w:t>
      </w:r>
      <w:r>
        <w:rPr>
          <w:rFonts w:ascii="Times New Roman"/>
          <w:b w:val="false"/>
          <w:i w:val="false"/>
          <w:color w:val="000000"/>
          <w:sz w:val="28"/>
        </w:rPr>
        <w:t xml:space="preserve"> (бұдан әрі - АЖ) - аппараттық-бағдарламалық кешенді пайдалана отырып ақпаратты сақтау, өңдеу, іздеу, тарату, тапсыру және ұсынуға арналған жүйе;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бизнес-сәйкестендіру нөмірі</w:t>
      </w:r>
      <w:r>
        <w:rPr>
          <w:rFonts w:ascii="Times New Roman"/>
          <w:b w:val="false"/>
          <w:i w:val="false"/>
          <w:color w:val="000000"/>
          <w:sz w:val="28"/>
        </w:rPr>
        <w:t xml:space="preserve"> (бұдан әрі - БСН) - біріккен кәсіпкерлік түрінде қызметті жүзеге асыратын заңды тұлға (филиал және өкілдік) және дара кәсіпкер үшін қалыптастырылатын бірегей нөмір;</w:t>
      </w:r>
      <w:r>
        <w:br/>
      </w:r>
      <w:r>
        <w:rPr>
          <w:rFonts w:ascii="Times New Roman"/>
          <w:b w:val="false"/>
          <w:i w:val="false"/>
          <w:color w:val="000000"/>
          <w:sz w:val="28"/>
        </w:rPr>
        <w:t>
</w:t>
      </w:r>
      <w:r>
        <w:rPr>
          <w:rFonts w:ascii="Times New Roman"/>
          <w:b w:val="false"/>
          <w:i w:val="false"/>
          <w:color w:val="000000"/>
          <w:sz w:val="28"/>
        </w:rPr>
        <w:t>
      3) «Е-лицензиялау» веб-порталы (бұдан әрі – «Е-лицензиялау» МДҚ АЖ) – берілген, қайта ресімделген, тоқтатылған, жаңартылған және қолданылуын тоқтатқан лицензиялар, сондай-ақ лицензиарлар беретін лицензиялардың сәйкестендіру нөмірін орталықтандырып қалыптастыратын қызметтің лицензияланған түрін (кіші түрін) іске асыратын лицензиат филиалдары, өкілдіктері (объектілері, пункттері, учаскелері) туралы мәліметтерді қамтитын ақпараттық жүйе;</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жеке сәйкестендіру нөмірі</w:t>
      </w:r>
      <w:r>
        <w:rPr>
          <w:rFonts w:ascii="Times New Roman"/>
          <w:b w:val="false"/>
          <w:i w:val="false"/>
          <w:color w:val="000000"/>
          <w:sz w:val="28"/>
        </w:rPr>
        <w:t xml:space="preserve"> (бұдан әрі - ЖСН) – жеке тұлға үшін, оның ішінде жеке кәсіпкерлік түрінде қызметті жүзеге асыратын дара кәсіпкер үшін қалыптастырылатын бірегей нөмір;</w:t>
      </w:r>
      <w:r>
        <w:br/>
      </w:r>
      <w:r>
        <w:rPr>
          <w:rFonts w:ascii="Times New Roman"/>
          <w:b w:val="false"/>
          <w:i w:val="false"/>
          <w:color w:val="000000"/>
          <w:sz w:val="28"/>
        </w:rPr>
        <w:t>
</w:t>
      </w:r>
      <w:r>
        <w:rPr>
          <w:rFonts w:ascii="Times New Roman"/>
          <w:b w:val="false"/>
          <w:i w:val="false"/>
          <w:color w:val="000000"/>
          <w:sz w:val="28"/>
        </w:rPr>
        <w:t>
      5) «Жеке тұлғалар» мемлекеттік </w:t>
      </w:r>
      <w:r>
        <w:rPr>
          <w:rFonts w:ascii="Times New Roman"/>
          <w:b w:val="false"/>
          <w:i w:val="false"/>
          <w:color w:val="000000"/>
          <w:sz w:val="28"/>
        </w:rPr>
        <w:t>дерекқоры</w:t>
      </w:r>
      <w:r>
        <w:rPr>
          <w:rFonts w:ascii="Times New Roman"/>
          <w:b w:val="false"/>
          <w:i w:val="false"/>
          <w:color w:val="000000"/>
          <w:sz w:val="28"/>
        </w:rPr>
        <w:t xml:space="preserve"> (бұдан әрі – ЖТ МДҚ) – автоматтандырылған ақпаратты жинау, сақтау және өңдеу үшін Қазақстан Республикасында жеке тұлғалардың бірыңғай сәйкестендіруін енгізу мақсатында Жеке сәйкестендіру нөмірлерінің Ұлттық тіркелімін құру және олар туралы өзекті және дәйекті мәліметтерді мемлекеттік басқару органдарына және Қазақстан Республикасының заңнамасына сәйкес олардың құзыреті шеңберінде басқа да субъектілерге ұсыну үшін арналған ақпараттық жүйе;</w:t>
      </w:r>
      <w:r>
        <w:br/>
      </w:r>
      <w:r>
        <w:rPr>
          <w:rFonts w:ascii="Times New Roman"/>
          <w:b w:val="false"/>
          <w:i w:val="false"/>
          <w:color w:val="000000"/>
          <w:sz w:val="28"/>
        </w:rPr>
        <w:t>
</w:t>
      </w:r>
      <w:r>
        <w:rPr>
          <w:rFonts w:ascii="Times New Roman"/>
          <w:b w:val="false"/>
          <w:i w:val="false"/>
          <w:color w:val="000000"/>
          <w:sz w:val="28"/>
        </w:rPr>
        <w:t>
      6) «Заңды тұлғалар» мемлекеттік </w:t>
      </w:r>
      <w:r>
        <w:rPr>
          <w:rFonts w:ascii="Times New Roman"/>
          <w:b w:val="false"/>
          <w:i w:val="false"/>
          <w:color w:val="000000"/>
          <w:sz w:val="28"/>
        </w:rPr>
        <w:t>дерекқоры</w:t>
      </w:r>
      <w:r>
        <w:rPr>
          <w:rFonts w:ascii="Times New Roman"/>
          <w:b w:val="false"/>
          <w:i w:val="false"/>
          <w:color w:val="000000"/>
          <w:sz w:val="28"/>
        </w:rPr>
        <w:t xml:space="preserve"> (бұдан әрі – ЗТ МДҚ) – автоматтандырылған ақпаратты жинау, сақтау және өңдеу үшін Қазақстан Республикасында заңды тұлғаларды бірыңғай сәйкестендіруді енгізу мақсатында Бизнес-сәйкестендіру нөмірлерінің ұлттық тіркелімін құру және олар туралы өзекті және дәйекті мәліметтерді мемлекеттік басқару органдарына және Қазақстан Республикасының заңнамасына сәйкес олардың құзыреті шеңберінде басқа да субъектілерге ұсыну үшін арналған ақпараттық жүйе;</w:t>
      </w:r>
      <w:r>
        <w:br/>
      </w:r>
      <w:r>
        <w:rPr>
          <w:rFonts w:ascii="Times New Roman"/>
          <w:b w:val="false"/>
          <w:i w:val="false"/>
          <w:color w:val="000000"/>
          <w:sz w:val="28"/>
        </w:rPr>
        <w:t>
</w:t>
      </w:r>
      <w:r>
        <w:rPr>
          <w:rFonts w:ascii="Times New Roman"/>
          <w:b w:val="false"/>
          <w:i w:val="false"/>
          <w:color w:val="000000"/>
          <w:sz w:val="28"/>
        </w:rPr>
        <w:t>
      7) Қазақстан Республикасының халыққа қызмет көрсету орталықтарының ақпараттық жүйесі – Қазақстан Республикасының халыққа қызмет көрсету орталықтары арқылы, сондай-ақ тиісті министрліктермен және ведомстволармен (бұдан әрі – ХҚО АЖ) халыққа (жеке және заңды тұлғаларға) қызмет көрсету процесін автоматтандыру үшін арналған ақпараттық жүйе;</w:t>
      </w:r>
      <w:r>
        <w:br/>
      </w:r>
      <w:r>
        <w:rPr>
          <w:rFonts w:ascii="Times New Roman"/>
          <w:b w:val="false"/>
          <w:i w:val="false"/>
          <w:color w:val="000000"/>
          <w:sz w:val="28"/>
        </w:rPr>
        <w:t>
</w:t>
      </w:r>
      <w:r>
        <w:rPr>
          <w:rFonts w:ascii="Times New Roman"/>
          <w:b w:val="false"/>
          <w:i w:val="false"/>
          <w:color w:val="000000"/>
          <w:sz w:val="28"/>
        </w:rPr>
        <w:t>
      8) құрылымдық-функционалдық бірліктер (бұдан әрі - ҚФБ) – қызмет көрсету процесіне қатысатын мемлекеттік органдардың, мекемелердің құрылымдық бөлімшелерінің немесе өзге ұйымдар мен ақпараттық жүйелердің тізбесі;</w:t>
      </w:r>
      <w:r>
        <w:br/>
      </w:r>
      <w:r>
        <w:rPr>
          <w:rFonts w:ascii="Times New Roman"/>
          <w:b w:val="false"/>
          <w:i w:val="false"/>
          <w:color w:val="000000"/>
          <w:sz w:val="28"/>
        </w:rPr>
        <w:t>
</w:t>
      </w:r>
      <w:r>
        <w:rPr>
          <w:rFonts w:ascii="Times New Roman"/>
          <w:b w:val="false"/>
          <w:i w:val="false"/>
          <w:color w:val="000000"/>
          <w:sz w:val="28"/>
        </w:rPr>
        <w:t>
      9) пайдаланушы - өзіне қажет электронды ақпараттық ресурстарды алу үшін ақпараттық жүйеге жүгінетін және оларды пайдаланатын субъект (тұтынушы, қызмет беруші);</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транзакциялық қызмет</w:t>
      </w:r>
      <w:r>
        <w:rPr>
          <w:rFonts w:ascii="Times New Roman"/>
          <w:b w:val="false"/>
          <w:i w:val="false"/>
          <w:color w:val="000000"/>
          <w:sz w:val="28"/>
        </w:rPr>
        <w:t xml:space="preserve"> - электрондық цифрлық қолтаңбаны қолдана отырып өзара ақпарат алмасуды талап ететін пайдаланушыларға электрондық ақпараттық ресурстарды ұсыну бойынша қызмет;</w:t>
      </w:r>
      <w:r>
        <w:br/>
      </w:r>
      <w:r>
        <w:rPr>
          <w:rFonts w:ascii="Times New Roman"/>
          <w:b w:val="false"/>
          <w:i w:val="false"/>
          <w:color w:val="000000"/>
          <w:sz w:val="28"/>
        </w:rPr>
        <w:t>
</w:t>
      </w:r>
      <w:r>
        <w:rPr>
          <w:rFonts w:ascii="Times New Roman"/>
          <w:b w:val="false"/>
          <w:i w:val="false"/>
          <w:color w:val="000000"/>
          <w:sz w:val="28"/>
        </w:rPr>
        <w:t>
      11) тұтынушы – электрондық мемлекеттік қызмет көрсетілетін жеке немесе заңды тұлға;</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электрондық құжат</w:t>
      </w:r>
      <w:r>
        <w:rPr>
          <w:rFonts w:ascii="Times New Roman"/>
          <w:b w:val="false"/>
          <w:i w:val="false"/>
          <w:color w:val="000000"/>
          <w:sz w:val="28"/>
        </w:rPr>
        <w:t xml:space="preserve"> – ақпарат электрондық цифрлық нысанда ұсынылған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13) электрондық мемлекеттік қызмет - ақпараттық технологияларды қолдана отырып электрондық нысанда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14) «электрондық үкімет» веб-порталы (бұдан әрі – ЭҮП) - нормативтік құқықтық базаны қоса алғанда барлық шоғырландырылған үкіметтік ақпаратқа және электрондық мемлекеттік қызметтерге бірыңғай қолжетімділік терезесі болып табылатын ақпараттық жүйе;</w:t>
      </w:r>
      <w:r>
        <w:br/>
      </w:r>
      <w:r>
        <w:rPr>
          <w:rFonts w:ascii="Times New Roman"/>
          <w:b w:val="false"/>
          <w:i w:val="false"/>
          <w:color w:val="000000"/>
          <w:sz w:val="28"/>
        </w:rPr>
        <w:t>
</w:t>
      </w:r>
      <w:r>
        <w:rPr>
          <w:rFonts w:ascii="Times New Roman"/>
          <w:b w:val="false"/>
          <w:i w:val="false"/>
          <w:color w:val="000000"/>
          <w:sz w:val="28"/>
        </w:rPr>
        <w:t>
      15) «электрондық үкімет» шлюзі (бұдан әрі - ЭҮШ) – электрондық қызметтерді іске асыру шеңберінде «электрондық үкіметтің» ақпараттық жүйелерін ықпалдастыруға арналған ақпараттық жүйе;</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электрондық цифрлық қолтаңба</w:t>
      </w:r>
      <w:r>
        <w:rPr>
          <w:rFonts w:ascii="Times New Roman"/>
          <w:b w:val="false"/>
          <w:i w:val="false"/>
          <w:color w:val="000000"/>
          <w:sz w:val="28"/>
        </w:rPr>
        <w:t xml:space="preserve"> (бұдан әрі - ЭЦҚ) - электрондық цифрлық қолтаңба құралдарымен дайындалған және электрондық құжаттың дәйектілігін, оның тиістілігін және мазмұнының өзгермейтіндігін растайтын электрондық цифрлық символдардың жиыны.</w:t>
      </w:r>
    </w:p>
    <w:bookmarkEnd w:id="4"/>
    <w:bookmarkStart w:name="z14" w:id="5"/>
    <w:p>
      <w:pPr>
        <w:spacing w:after="0"/>
        <w:ind w:left="0"/>
        <w:jc w:val="left"/>
      </w:pPr>
      <w:r>
        <w:rPr>
          <w:rFonts w:ascii="Times New Roman"/>
          <w:b/>
          <w:i w:val="false"/>
          <w:color w:val="000000"/>
        </w:rPr>
        <w:t xml:space="preserve"> 
2. Электрондық мемлекеттік қызметті көрсету жөніндегі қызмет</w:t>
      </w:r>
      <w:r>
        <w:br/>
      </w:r>
      <w:r>
        <w:rPr>
          <w:rFonts w:ascii="Times New Roman"/>
          <w:b/>
          <w:i w:val="false"/>
          <w:color w:val="000000"/>
        </w:rPr>
        <w:t>
берушінің қызмет тәртібі</w:t>
      </w:r>
    </w:p>
    <w:bookmarkEnd w:id="5"/>
    <w:bookmarkStart w:name="z15" w:id="6"/>
    <w:p>
      <w:pPr>
        <w:spacing w:after="0"/>
        <w:ind w:left="0"/>
        <w:jc w:val="both"/>
      </w:pPr>
      <w:r>
        <w:rPr>
          <w:rFonts w:ascii="Times New Roman"/>
          <w:b w:val="false"/>
          <w:i w:val="false"/>
          <w:color w:val="000000"/>
          <w:sz w:val="28"/>
        </w:rPr>
        <w:t>
      6. ЭҮП арқылы қадамдық әрекеттер және шешімдер (электрондық мемлекеттік қызмет көрсету кезіндегі функционалдық өзара іс-қимылдың </w:t>
      </w:r>
      <w:r>
        <w:rPr>
          <w:rFonts w:ascii="Times New Roman"/>
          <w:b w:val="false"/>
          <w:i w:val="false"/>
          <w:color w:val="000000"/>
          <w:sz w:val="28"/>
        </w:rPr>
        <w:t>№ 1 диаграммасы</w:t>
      </w:r>
      <w:r>
        <w:rPr>
          <w:rFonts w:ascii="Times New Roman"/>
          <w:b w:val="false"/>
          <w:i w:val="false"/>
          <w:color w:val="000000"/>
          <w:sz w:val="28"/>
        </w:rPr>
        <w:t>) осы Регламетке 1-қосымшада келтірілген:</w:t>
      </w:r>
      <w:r>
        <w:br/>
      </w:r>
      <w:r>
        <w:rPr>
          <w:rFonts w:ascii="Times New Roman"/>
          <w:b w:val="false"/>
          <w:i w:val="false"/>
          <w:color w:val="000000"/>
          <w:sz w:val="28"/>
        </w:rPr>
        <w:t>
      1) тұтынушы ЭҮП тіркелуді компьютерінің интернет-браузерінде сақталатын өзінің ЭЦҚ тіркеу куәлігінің көмегімен жүзеге асырады (ЭҮП тіркелмеген тұтынушылар үшін жүзеге асырылады);</w:t>
      </w:r>
      <w:r>
        <w:br/>
      </w:r>
      <w:r>
        <w:rPr>
          <w:rFonts w:ascii="Times New Roman"/>
          <w:b w:val="false"/>
          <w:i w:val="false"/>
          <w:color w:val="000000"/>
          <w:sz w:val="28"/>
        </w:rPr>
        <w:t>
      2) 1-процесс - тұтынушы компьютерінің интернет-браузеріне ЭЦҚ тіркеу куәлігін бекіту, мемлекеттік қызметті алу үшін тұтынушының ЭҮП пароль енгізу процесі (іске қосу процесі);</w:t>
      </w:r>
      <w:r>
        <w:br/>
      </w:r>
      <w:r>
        <w:rPr>
          <w:rFonts w:ascii="Times New Roman"/>
          <w:b w:val="false"/>
          <w:i w:val="false"/>
          <w:color w:val="000000"/>
          <w:sz w:val="28"/>
        </w:rPr>
        <w:t>
      3) 1-шарт – ЭҮП тіркелген тұтынушы туралы мәліметтің дұрыстығын логин (ЖСН/БСН) және пароль арқылы тексеру;</w:t>
      </w:r>
      <w:r>
        <w:br/>
      </w:r>
      <w:r>
        <w:rPr>
          <w:rFonts w:ascii="Times New Roman"/>
          <w:b w:val="false"/>
          <w:i w:val="false"/>
          <w:color w:val="000000"/>
          <w:sz w:val="28"/>
        </w:rPr>
        <w:t>
      4) 2-процесс – тұтынушының деректерінде бұзушылықтардың болуына байланысты ЭҮП-да іске қосудан бас тарту жөнінде хабарламаны қалыптастыру;</w:t>
      </w:r>
      <w:r>
        <w:br/>
      </w:r>
      <w:r>
        <w:rPr>
          <w:rFonts w:ascii="Times New Roman"/>
          <w:b w:val="false"/>
          <w:i w:val="false"/>
          <w:color w:val="000000"/>
          <w:sz w:val="28"/>
        </w:rPr>
        <w:t>
      5) 3-процесс - тұтынушының «Е-лицензиялау» МДҚ АЖ-да осы Регламентте көрсетілген қызметті таңдауы, қызмет көрсету үшін сұрату нысанын экранға шығару және электрондық түрде қажетті құжаттардың сұратуына тіркелген оның құрылымдық және форматтық талаптарын ескере отырып, тұтынушының нысанды толтыруы (деректерді енгізу);</w:t>
      </w:r>
      <w:r>
        <w:br/>
      </w:r>
      <w:r>
        <w:rPr>
          <w:rFonts w:ascii="Times New Roman"/>
          <w:b w:val="false"/>
          <w:i w:val="false"/>
          <w:color w:val="000000"/>
          <w:sz w:val="28"/>
        </w:rPr>
        <w:t>
      6) 4-процесс – тұтынушының сұратуды куәландыру (қол қою) үшін ЭЦҚ тіркеу куәлігін таңдауы;</w:t>
      </w:r>
      <w:r>
        <w:br/>
      </w:r>
      <w:r>
        <w:rPr>
          <w:rFonts w:ascii="Times New Roman"/>
          <w:b w:val="false"/>
          <w:i w:val="false"/>
          <w:color w:val="000000"/>
          <w:sz w:val="28"/>
        </w:rPr>
        <w:t>
      7) 2-шарт – ЭЦҚ тіркеу куәлігінің жарамдылық мерзімін және қайтарылып алынған (жойылған) тіркеу куәліктерінің тізімінде жоқтығын, сондай-ақ сұратуда көрсетілген ЖСН/БСН және ЭЦҚ тіркеу куәлігінде көрсетілген ЖСН/БСН арасындағы сәйкестендіру мәліметтерінің сәйкестігін ЭҮП-да тексеру;</w:t>
      </w:r>
      <w:r>
        <w:br/>
      </w:r>
      <w:r>
        <w:rPr>
          <w:rFonts w:ascii="Times New Roman"/>
          <w:b w:val="false"/>
          <w:i w:val="false"/>
          <w:color w:val="000000"/>
          <w:sz w:val="28"/>
        </w:rPr>
        <w:t>
      8) 5-процесс - тұтынушының ЭЦҚ түпнұсқасының расталмауына байланысты сұратылған қызметтен бас тарту туралы хабарламаны қалыптастыру;</w:t>
      </w:r>
      <w:r>
        <w:br/>
      </w:r>
      <w:r>
        <w:rPr>
          <w:rFonts w:ascii="Times New Roman"/>
          <w:b w:val="false"/>
          <w:i w:val="false"/>
          <w:color w:val="000000"/>
          <w:sz w:val="28"/>
        </w:rPr>
        <w:t>
      9) 6-процесс – қызмет көрсетуге арналған сұратудың толтырылған нысанын (енгізілген деректерді) тұтынушының ЭЦҚ арқылы куәландыру (қол қою);</w:t>
      </w:r>
      <w:r>
        <w:br/>
      </w:r>
      <w:r>
        <w:rPr>
          <w:rFonts w:ascii="Times New Roman"/>
          <w:b w:val="false"/>
          <w:i w:val="false"/>
          <w:color w:val="000000"/>
          <w:sz w:val="28"/>
        </w:rPr>
        <w:t>
      10) 7-процесс - электрондық құжатты (тұтынушының сұратуын) «Е-лицензиялау» МДҚ АЖ-да тіркеу және сұратуды «Е-лицензиялау» МДҚ АЖ-да өңдеу;</w:t>
      </w:r>
      <w:r>
        <w:br/>
      </w:r>
      <w:r>
        <w:rPr>
          <w:rFonts w:ascii="Times New Roman"/>
          <w:b w:val="false"/>
          <w:i w:val="false"/>
          <w:color w:val="000000"/>
          <w:sz w:val="28"/>
        </w:rPr>
        <w:t>
      11) 3-шарт – қызмет берушінің тұтынушының рұқсат беруге арналған біліктілік талаптары мен негіздемелеріне сәйкес келуін тексеруі;</w:t>
      </w:r>
      <w:r>
        <w:br/>
      </w:r>
      <w:r>
        <w:rPr>
          <w:rFonts w:ascii="Times New Roman"/>
          <w:b w:val="false"/>
          <w:i w:val="false"/>
          <w:color w:val="000000"/>
          <w:sz w:val="28"/>
        </w:rPr>
        <w:t>
      12) 8-процесс - «Е-лицензиялау» МДҚ АЖ-да тұтынушының деректерінде бұзушылықтардың болуына байланысты сұратылған қызметтен бас тарту туралы хабарламаны қалыптастыру;</w:t>
      </w:r>
      <w:r>
        <w:br/>
      </w:r>
      <w:r>
        <w:rPr>
          <w:rFonts w:ascii="Times New Roman"/>
          <w:b w:val="false"/>
          <w:i w:val="false"/>
          <w:color w:val="000000"/>
          <w:sz w:val="28"/>
        </w:rPr>
        <w:t>
      13) 9-процесс – тұтынушының «Е-лицензиялау» МДҚ АЖ-да қалыптасқан қызмет нәтижесін алуы (дәрілік заттарды, медициналық мақсаттағы бұйымдар мен медициналық техниканы жарнамалауға рұқсат беру).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7. Қызмет беруші арқылы қадамдық әрекеттер мен шешімдер (электрондық мемлекеттік қызмет көрсету кезіндегі функционалдық өзара іс-қимылдың </w:t>
      </w:r>
      <w:r>
        <w:rPr>
          <w:rFonts w:ascii="Times New Roman"/>
          <w:b w:val="false"/>
          <w:i w:val="false"/>
          <w:color w:val="000000"/>
          <w:sz w:val="28"/>
        </w:rPr>
        <w:t>№ 2 диаграммасы</w:t>
      </w:r>
      <w:r>
        <w:rPr>
          <w:rFonts w:ascii="Times New Roman"/>
          <w:b w:val="false"/>
          <w:i w:val="false"/>
          <w:color w:val="000000"/>
          <w:sz w:val="28"/>
        </w:rPr>
        <w:t>) осы Регламентке 1-қосымшада келтірілген:</w:t>
      </w:r>
      <w:r>
        <w:br/>
      </w:r>
      <w:r>
        <w:rPr>
          <w:rFonts w:ascii="Times New Roman"/>
          <w:b w:val="false"/>
          <w:i w:val="false"/>
          <w:color w:val="000000"/>
          <w:sz w:val="28"/>
        </w:rPr>
        <w:t>
      1) 1-процесс – мемлекеттік қызмет көрсету үшін «Е-лицензиялау» МДҚ АЖ-ға қызмет беруші қызметкерінің логин мен парольді енгізуі (іске қосу процесі);</w:t>
      </w:r>
      <w:r>
        <w:br/>
      </w:r>
      <w:r>
        <w:rPr>
          <w:rFonts w:ascii="Times New Roman"/>
          <w:b w:val="false"/>
          <w:i w:val="false"/>
          <w:color w:val="000000"/>
          <w:sz w:val="28"/>
        </w:rPr>
        <w:t>
      2) 1-шарт – «Е-лицензиялау» МДҚ АЖ-да тіркелген қызмет берушінің қызметкері туралы мәліметтердің дұрыстығын логин және пароль арқылы тексеру;</w:t>
      </w:r>
      <w:r>
        <w:br/>
      </w:r>
      <w:r>
        <w:rPr>
          <w:rFonts w:ascii="Times New Roman"/>
          <w:b w:val="false"/>
          <w:i w:val="false"/>
          <w:color w:val="000000"/>
          <w:sz w:val="28"/>
        </w:rPr>
        <w:t>
      3) 2-процесс – қызмет беруші қызметкерінің деректерінде бұзушылықтардың болуына байланысты іске қосудан бас тарту туралы «Е-лицензиялау» МДҚ АЖ-да хабарламаны қалыптастыру;</w:t>
      </w:r>
      <w:r>
        <w:br/>
      </w:r>
      <w:r>
        <w:rPr>
          <w:rFonts w:ascii="Times New Roman"/>
          <w:b w:val="false"/>
          <w:i w:val="false"/>
          <w:color w:val="000000"/>
          <w:sz w:val="28"/>
        </w:rPr>
        <w:t>
      4) 3-процесс – қызмет беруші қызметкерінің осы Регламентте көрсетілген қызметті таңдауы, қызмет көрсетуге арналған сұратудың нысанын экранға шығару және қызмет беруші қызметкерінің тұтынушы деректерін енгізуі;</w:t>
      </w:r>
      <w:r>
        <w:br/>
      </w:r>
      <w:r>
        <w:rPr>
          <w:rFonts w:ascii="Times New Roman"/>
          <w:b w:val="false"/>
          <w:i w:val="false"/>
          <w:color w:val="000000"/>
          <w:sz w:val="28"/>
        </w:rPr>
        <w:t>
      5) 4-процесс – тұтынушының деректері туралы сұратуды ЭҮШ арқылы ЖТ МДҚ/ЗТ МДҚ-ға жіберу;</w:t>
      </w:r>
      <w:r>
        <w:br/>
      </w:r>
      <w:r>
        <w:rPr>
          <w:rFonts w:ascii="Times New Roman"/>
          <w:b w:val="false"/>
          <w:i w:val="false"/>
          <w:color w:val="000000"/>
          <w:sz w:val="28"/>
        </w:rPr>
        <w:t>
      6) 2-шарт - ЖТ МДҚ/ЗТ МДҚ-да тұтынушы деректерінің болуын тексеру;</w:t>
      </w:r>
      <w:r>
        <w:br/>
      </w:r>
      <w:r>
        <w:rPr>
          <w:rFonts w:ascii="Times New Roman"/>
          <w:b w:val="false"/>
          <w:i w:val="false"/>
          <w:color w:val="000000"/>
          <w:sz w:val="28"/>
        </w:rPr>
        <w:t>
      7) 5-процесс - ЖТ МДҚ/ЗТ МДҚ-да тұтынушы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8) 6-процесс – қағаз нысанындағы құжаттардың болуы туралы белгі бөлігінде сұрату нысанын толтыру және қызмет беруші қызметкерінің тұтынушы ұсынған қажетті құжаттарды сканерлеуі және оларды сұрату нысанына қоса тіркеуі;</w:t>
      </w:r>
      <w:r>
        <w:br/>
      </w:r>
      <w:r>
        <w:rPr>
          <w:rFonts w:ascii="Times New Roman"/>
          <w:b w:val="false"/>
          <w:i w:val="false"/>
          <w:color w:val="000000"/>
          <w:sz w:val="28"/>
        </w:rPr>
        <w:t>
      9) 7-процесс - «Е-лицензиялау» МДҚ АЖ-да сұратуды тіркеу және «Е-лицензиялау» МДҚ АЖ-да қызметті өңдеу;</w:t>
      </w:r>
      <w:r>
        <w:br/>
      </w:r>
      <w:r>
        <w:rPr>
          <w:rFonts w:ascii="Times New Roman"/>
          <w:b w:val="false"/>
          <w:i w:val="false"/>
          <w:color w:val="000000"/>
          <w:sz w:val="28"/>
        </w:rPr>
        <w:t>
      10) 3-шарт – қызметті ұсынушының тұтынушының рұқсат беруге арналған біліктілік талаптары мен негіздемелеріне сәйкес келуін тексеруі;</w:t>
      </w:r>
      <w:r>
        <w:br/>
      </w:r>
      <w:r>
        <w:rPr>
          <w:rFonts w:ascii="Times New Roman"/>
          <w:b w:val="false"/>
          <w:i w:val="false"/>
          <w:color w:val="000000"/>
          <w:sz w:val="28"/>
        </w:rPr>
        <w:t>
      11) 8-процесс - «Е-лицензиялау» МДҚ АЖ-да тұтынушының деректерінде бұзушылықтардың болуына байланысты сұратылған қызметтен бас тарту туралы хабарламаны қалыптастыру;</w:t>
      </w:r>
      <w:r>
        <w:br/>
      </w:r>
      <w:r>
        <w:rPr>
          <w:rFonts w:ascii="Times New Roman"/>
          <w:b w:val="false"/>
          <w:i w:val="false"/>
          <w:color w:val="000000"/>
          <w:sz w:val="28"/>
        </w:rPr>
        <w:t>
      12) 9-процесс – тұтынушының «Е-лицензиялау» МДҚ АЖ қалыптасқан қызмет нәтижесін алуы (дәрілік заттарды, медициналық мақсаттағы бұйымдар мен медициналық техниканы жарнамалауға рұқсат беру).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8. Орталық операторының ХҚО АЖ автоматтандырылған жұмыс орны (бұдан әрі – АЖО) арқылы қадамдық әрекеттері және шешімдері (қызмет көрсету кезіндегі функционалдық өзара іс-қимылдың </w:t>
      </w:r>
      <w:r>
        <w:rPr>
          <w:rFonts w:ascii="Times New Roman"/>
          <w:b w:val="false"/>
          <w:i w:val="false"/>
          <w:color w:val="000000"/>
          <w:sz w:val="28"/>
        </w:rPr>
        <w:t>№ 3 диаграммасы</w:t>
      </w:r>
      <w:r>
        <w:rPr>
          <w:rFonts w:ascii="Times New Roman"/>
          <w:b w:val="false"/>
          <w:i w:val="false"/>
          <w:color w:val="000000"/>
          <w:sz w:val="28"/>
        </w:rPr>
        <w:t>) осы Регламетке 1-қосымшада келтірілген:</w:t>
      </w:r>
      <w:r>
        <w:br/>
      </w:r>
      <w:r>
        <w:rPr>
          <w:rFonts w:ascii="Times New Roman"/>
          <w:b w:val="false"/>
          <w:i w:val="false"/>
          <w:color w:val="000000"/>
          <w:sz w:val="28"/>
        </w:rPr>
        <w:t>
      1) 1-процесс – қызмет көрсету үшін Орталық операторының ХҚО АЖ АЖО логин және пароль енгізуі (іске қосу процесі);</w:t>
      </w:r>
      <w:r>
        <w:br/>
      </w:r>
      <w:r>
        <w:rPr>
          <w:rFonts w:ascii="Times New Roman"/>
          <w:b w:val="false"/>
          <w:i w:val="false"/>
          <w:color w:val="000000"/>
          <w:sz w:val="28"/>
        </w:rPr>
        <w:t>
      2) 2-процесс – Орталық операторының осы Регламентте көрсетілген қызметті таңдауы, қызмет көрсету үшін сұрату нысанын экранға шығару және Орталық операторының тұтынушы деректерін енгізуі;</w:t>
      </w:r>
      <w:r>
        <w:br/>
      </w:r>
      <w:r>
        <w:rPr>
          <w:rFonts w:ascii="Times New Roman"/>
          <w:b w:val="false"/>
          <w:i w:val="false"/>
          <w:color w:val="000000"/>
          <w:sz w:val="28"/>
        </w:rPr>
        <w:t>
      3) 3-процесс – тұтынушының деректері туралы сұратуды ЭҮШ арқылы ЖТ МДҚ/ЗТ МДҚ-ға жіберу;</w:t>
      </w:r>
      <w:r>
        <w:br/>
      </w:r>
      <w:r>
        <w:rPr>
          <w:rFonts w:ascii="Times New Roman"/>
          <w:b w:val="false"/>
          <w:i w:val="false"/>
          <w:color w:val="000000"/>
          <w:sz w:val="28"/>
        </w:rPr>
        <w:t>
      4) 1-шарт – ЖТ МДҚ/ЗТ МДҚ-да тұтынушы деректерінің болуын тексеру;</w:t>
      </w:r>
      <w:r>
        <w:br/>
      </w:r>
      <w:r>
        <w:rPr>
          <w:rFonts w:ascii="Times New Roman"/>
          <w:b w:val="false"/>
          <w:i w:val="false"/>
          <w:color w:val="000000"/>
          <w:sz w:val="28"/>
        </w:rPr>
        <w:t>
      5) 4-процесс – ЖТ МДҚ/ЗТ МДҚ-да тұтынушы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6) 5-процесс – Орталық операторының қағаз нысанындағы құжаттардың болуы туралы белгі бөлігінде сұрату нысанын толтыруы және тұтынушы ұсынған қажетті құжаттарды сканерлеуі, оларды сұрату нысанына қоса тіркеуі және қызмет көрсетуге арналған сұратудың толтырылған нысанын (енгізілген деректерді) ЭЦҚ арқылы куәландыруы;</w:t>
      </w:r>
      <w:r>
        <w:br/>
      </w:r>
      <w:r>
        <w:rPr>
          <w:rFonts w:ascii="Times New Roman"/>
          <w:b w:val="false"/>
          <w:i w:val="false"/>
          <w:color w:val="000000"/>
          <w:sz w:val="28"/>
        </w:rPr>
        <w:t>
      7) 6-процесс – Орталық операторының ЭЦҚ куәландырылған (қол қойылған) электрондық құжатты (тұтынушының сұратуы) ЭҮШ арқылы «Е-лицензиялау» МДҚ АЖ-ға жіберу;</w:t>
      </w:r>
      <w:r>
        <w:br/>
      </w:r>
      <w:r>
        <w:rPr>
          <w:rFonts w:ascii="Times New Roman"/>
          <w:b w:val="false"/>
          <w:i w:val="false"/>
          <w:color w:val="000000"/>
          <w:sz w:val="28"/>
        </w:rPr>
        <w:t xml:space="preserve">
      8) 7-процесс – электрондық құжатты «Е-лицензиялау» МДҚ АЖ-да тіркеу; </w:t>
      </w:r>
      <w:r>
        <w:br/>
      </w:r>
      <w:r>
        <w:rPr>
          <w:rFonts w:ascii="Times New Roman"/>
          <w:b w:val="false"/>
          <w:i w:val="false"/>
          <w:color w:val="000000"/>
          <w:sz w:val="28"/>
        </w:rPr>
        <w:t>
      9) 2-шарт – қызмет берушінің тұтынушының рұқсат беруге арналған біліктілік талаптары мен негіздемелеріне сәйкес келуін тексеруі;</w:t>
      </w:r>
      <w:r>
        <w:br/>
      </w:r>
      <w:r>
        <w:rPr>
          <w:rFonts w:ascii="Times New Roman"/>
          <w:b w:val="false"/>
          <w:i w:val="false"/>
          <w:color w:val="000000"/>
          <w:sz w:val="28"/>
        </w:rPr>
        <w:t>
      10) 8-процесс – «Е-лицензиялау» МДҚ АЖ-да тұтынушының деректерінде бұзушылықтардың болуына байланысты сұратылған қызметтен бас тарту туралы хабарламаны қалыптастыру;</w:t>
      </w:r>
      <w:r>
        <w:br/>
      </w:r>
      <w:r>
        <w:rPr>
          <w:rFonts w:ascii="Times New Roman"/>
          <w:b w:val="false"/>
          <w:i w:val="false"/>
          <w:color w:val="000000"/>
          <w:sz w:val="28"/>
        </w:rPr>
        <w:t>
      11) 9-процесс – тұтынушының Орталық операторы арқылы «Е-лицензиялау» МДҚ АЖ қалыптасқан қызмет нәтижесін алуы (дәрілік заттарды, медициналық мақсаттағы бұйымдар мен медициналық техниканы жарнамалауға рұқсат беру).</w:t>
      </w:r>
      <w:r>
        <w:br/>
      </w:r>
      <w:r>
        <w:rPr>
          <w:rFonts w:ascii="Times New Roman"/>
          <w:b w:val="false"/>
          <w:i w:val="false"/>
          <w:color w:val="000000"/>
          <w:sz w:val="28"/>
        </w:rPr>
        <w:t>
</w:t>
      </w:r>
      <w:r>
        <w:rPr>
          <w:rFonts w:ascii="Times New Roman"/>
          <w:b w:val="false"/>
          <w:i w:val="false"/>
          <w:color w:val="000000"/>
          <w:sz w:val="28"/>
        </w:rPr>
        <w:t>
      9. Қызмет көрсетуге арналған сұрату мен жауапты толтыру нысандары www.elicense.kz «Е-лицензиялау» МДҚ АЖ-да келтірілген.</w:t>
      </w:r>
      <w:r>
        <w:br/>
      </w:r>
      <w:r>
        <w:rPr>
          <w:rFonts w:ascii="Times New Roman"/>
          <w:b w:val="false"/>
          <w:i w:val="false"/>
          <w:color w:val="000000"/>
          <w:sz w:val="28"/>
        </w:rPr>
        <w:t>
</w:t>
      </w:r>
      <w:r>
        <w:rPr>
          <w:rFonts w:ascii="Times New Roman"/>
          <w:b w:val="false"/>
          <w:i w:val="false"/>
          <w:color w:val="000000"/>
          <w:sz w:val="28"/>
        </w:rPr>
        <w:t>
      10. Тұтынушының электрондық мемлекеттік қызмет бойынша сұратудың орындалу жағдайын тексеру тәсілі: ЭҮП-да «Қызметтерді алу тарихнамасы» деген бөлімде, сондай-ақ қызмет берушіге жүгіну кезінде.</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туралы ақпарат алу үшін, сондай-ақ олардың сапасын бағалау (оның ішінде шағымдану) қажет болған кездегі байланыс телефондары: 8 (7272) 71-32-89, электрондық мекенжайы: farmco.almaty@gmail.com 274-05-68, сондай-ақ «электрондық үкіметтің» call-орталық ақпараттық-анықтама қызметінің телефоны бойынша (1414) хабарласуға болады.</w:t>
      </w:r>
    </w:p>
    <w:bookmarkEnd w:id="6"/>
    <w:bookmarkStart w:name="z21" w:id="7"/>
    <w:p>
      <w:pPr>
        <w:spacing w:after="0"/>
        <w:ind w:left="0"/>
        <w:jc w:val="left"/>
      </w:pPr>
      <w:r>
        <w:rPr>
          <w:rFonts w:ascii="Times New Roman"/>
          <w:b/>
          <w:i w:val="false"/>
          <w:color w:val="000000"/>
        </w:rPr>
        <w:t xml:space="preserve"> 
3. Электрондық мемлекеттік қызмет көрсету процесінде өзара іс-қимыл тәртібін сипаттау</w:t>
      </w:r>
    </w:p>
    <w:bookmarkEnd w:id="7"/>
    <w:bookmarkStart w:name="z22" w:id="8"/>
    <w:p>
      <w:pPr>
        <w:spacing w:after="0"/>
        <w:ind w:left="0"/>
        <w:jc w:val="both"/>
      </w:pPr>
      <w:r>
        <w:rPr>
          <w:rFonts w:ascii="Times New Roman"/>
          <w:b w:val="false"/>
          <w:i w:val="false"/>
          <w:color w:val="000000"/>
          <w:sz w:val="28"/>
        </w:rPr>
        <w:t>
      12. Электрондық мемлекеттік қызмет көрсету процесіне қатысатын ҚФБ:</w:t>
      </w:r>
      <w:r>
        <w:br/>
      </w:r>
      <w:r>
        <w:rPr>
          <w:rFonts w:ascii="Times New Roman"/>
          <w:b w:val="false"/>
          <w:i w:val="false"/>
          <w:color w:val="000000"/>
          <w:sz w:val="28"/>
        </w:rPr>
        <w:t>
      1) ЭҮП;</w:t>
      </w:r>
      <w:r>
        <w:br/>
      </w:r>
      <w:r>
        <w:rPr>
          <w:rFonts w:ascii="Times New Roman"/>
          <w:b w:val="false"/>
          <w:i w:val="false"/>
          <w:color w:val="000000"/>
          <w:sz w:val="28"/>
        </w:rPr>
        <w:t>
      2) ЭҮШ;</w:t>
      </w:r>
      <w:r>
        <w:br/>
      </w:r>
      <w:r>
        <w:rPr>
          <w:rFonts w:ascii="Times New Roman"/>
          <w:b w:val="false"/>
          <w:i w:val="false"/>
          <w:color w:val="000000"/>
          <w:sz w:val="28"/>
        </w:rPr>
        <w:t>
      3) «Е-лицензиялау» МДҚ АЖ;</w:t>
      </w:r>
      <w:r>
        <w:br/>
      </w:r>
      <w:r>
        <w:rPr>
          <w:rFonts w:ascii="Times New Roman"/>
          <w:b w:val="false"/>
          <w:i w:val="false"/>
          <w:color w:val="000000"/>
          <w:sz w:val="28"/>
        </w:rPr>
        <w:t>
      4) ЖТ МДҚ/ЗТ МДҚ;</w:t>
      </w:r>
      <w:r>
        <w:br/>
      </w:r>
      <w:r>
        <w:rPr>
          <w:rFonts w:ascii="Times New Roman"/>
          <w:b w:val="false"/>
          <w:i w:val="false"/>
          <w:color w:val="000000"/>
          <w:sz w:val="28"/>
        </w:rPr>
        <w:t>
      5) ХҚО АЖ АЖО;</w:t>
      </w:r>
      <w:r>
        <w:br/>
      </w:r>
      <w:r>
        <w:rPr>
          <w:rFonts w:ascii="Times New Roman"/>
          <w:b w:val="false"/>
          <w:i w:val="false"/>
          <w:color w:val="000000"/>
          <w:sz w:val="28"/>
        </w:rPr>
        <w:t>
      6) қызмет беруші.</w:t>
      </w:r>
      <w:r>
        <w:br/>
      </w:r>
      <w:r>
        <w:rPr>
          <w:rFonts w:ascii="Times New Roman"/>
          <w:b w:val="false"/>
          <w:i w:val="false"/>
          <w:color w:val="000000"/>
          <w:sz w:val="28"/>
        </w:rPr>
        <w:t>
</w:t>
      </w:r>
      <w:r>
        <w:rPr>
          <w:rFonts w:ascii="Times New Roman"/>
          <w:b w:val="false"/>
          <w:i w:val="false"/>
          <w:color w:val="000000"/>
          <w:sz w:val="28"/>
        </w:rPr>
        <w:t>
      13. Әрбір іс-әрекеттің орындалу мерзімі көрсетілген әрекеттердің (рәсімнің, қызметтің, операцияның) жүйелілігінің мәтіндік кесте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Әрекеттердің логикалық бірізділігі арасындағы өзара байланысты (электрондық мемлекеттік қызмет көрсету процесінде) олардың сипаттамаларына сәйкес көрсететін диаграмма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 көрсету нәтижесі ұсынылуы тиіс нысандар, бланкілердің шаблондары стандартқа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6-қосымшаларда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қызметті тұтынушыларға электрондық мемлекеттік қызмет көрсету нәтижелері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Мемлекеттік қызметті тұтынушыға электрондық мемлекеттік қызмет көрсету процесіне қойылатын талап - мемлекеттік қызметті тұтынушының құжаттарындағы ақпараттың сақталуын, қорғалуын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 көрсетудің техникалық шарттары:</w:t>
      </w:r>
      <w:r>
        <w:br/>
      </w:r>
      <w:r>
        <w:rPr>
          <w:rFonts w:ascii="Times New Roman"/>
          <w:b w:val="false"/>
          <w:i w:val="false"/>
          <w:color w:val="000000"/>
          <w:sz w:val="28"/>
        </w:rPr>
        <w:t>
      интернетке шығу;</w:t>
      </w:r>
      <w:r>
        <w:br/>
      </w:r>
      <w:r>
        <w:rPr>
          <w:rFonts w:ascii="Times New Roman"/>
          <w:b w:val="false"/>
          <w:i w:val="false"/>
          <w:color w:val="000000"/>
          <w:sz w:val="28"/>
        </w:rPr>
        <w:t>
      рұқсат берілетін пайдаланушыларда ЖСН немесе БСН болуы;</w:t>
      </w:r>
      <w:r>
        <w:br/>
      </w:r>
      <w:r>
        <w:rPr>
          <w:rFonts w:ascii="Times New Roman"/>
          <w:b w:val="false"/>
          <w:i w:val="false"/>
          <w:color w:val="000000"/>
          <w:sz w:val="28"/>
        </w:rPr>
        <w:t>
      ЭҮП іске қосу;</w:t>
      </w:r>
      <w:r>
        <w:br/>
      </w:r>
      <w:r>
        <w:rPr>
          <w:rFonts w:ascii="Times New Roman"/>
          <w:b w:val="false"/>
          <w:i w:val="false"/>
          <w:color w:val="000000"/>
          <w:sz w:val="28"/>
        </w:rPr>
        <w:t>
      пайдаланушының ЭЦҚ болуы.</w:t>
      </w:r>
    </w:p>
    <w:bookmarkEnd w:id="8"/>
    <w:bookmarkStart w:name="z29" w:id="9"/>
    <w:p>
      <w:pPr>
        <w:spacing w:after="0"/>
        <w:ind w:left="0"/>
        <w:jc w:val="both"/>
      </w:pPr>
      <w:r>
        <w:rPr>
          <w:rFonts w:ascii="Times New Roman"/>
          <w:b w:val="false"/>
          <w:i w:val="false"/>
          <w:color w:val="000000"/>
          <w:sz w:val="28"/>
        </w:rPr>
        <w:t>
«Дәрілік заттарды, медициналық мақсаттағы бұйымдар мен</w:t>
      </w:r>
      <w:r>
        <w:br/>
      </w:r>
      <w:r>
        <w:rPr>
          <w:rFonts w:ascii="Times New Roman"/>
          <w:b w:val="false"/>
          <w:i w:val="false"/>
          <w:color w:val="000000"/>
          <w:sz w:val="28"/>
        </w:rPr>
        <w:t xml:space="preserve">
медициналық техниканы жарнамалауға рұқсат беру»   </w:t>
      </w:r>
      <w:r>
        <w:br/>
      </w:r>
      <w:r>
        <w:rPr>
          <w:rFonts w:ascii="Times New Roman"/>
          <w:b w:val="false"/>
          <w:i w:val="false"/>
          <w:color w:val="000000"/>
          <w:sz w:val="28"/>
        </w:rPr>
        <w:t xml:space="preserve">
электрондық мемлекеттік қызмет регламентіне    </w:t>
      </w:r>
      <w:r>
        <w:br/>
      </w:r>
      <w:r>
        <w:rPr>
          <w:rFonts w:ascii="Times New Roman"/>
          <w:b w:val="false"/>
          <w:i w:val="false"/>
          <w:color w:val="000000"/>
          <w:sz w:val="28"/>
        </w:rPr>
        <w:t xml:space="preserve">
1-қосымша                    </w:t>
      </w:r>
    </w:p>
    <w:bookmarkEnd w:id="9"/>
    <w:bookmarkStart w:name="z30" w:id="10"/>
    <w:p>
      <w:pPr>
        <w:spacing w:after="0"/>
        <w:ind w:left="0"/>
        <w:jc w:val="left"/>
      </w:pPr>
      <w:r>
        <w:rPr>
          <w:rFonts w:ascii="Times New Roman"/>
          <w:b/>
          <w:i w:val="false"/>
          <w:color w:val="000000"/>
        </w:rPr>
        <w:t xml:space="preserve"> 
ЭҮП арқылы электронды мемлекеттік қызмет көрсету кезінде функционалдық өзара іс-қимылдың № 1 диаграммасы</w:t>
      </w:r>
      <w:r>
        <w:drawing>
          <wp:inline distT="0" distB="0" distL="0" distR="0">
            <wp:extent cx="84328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432800" cy="5003800"/>
                    </a:xfrm>
                    <a:prstGeom prst="rect">
                      <a:avLst/>
                    </a:prstGeom>
                  </pic:spPr>
                </pic:pic>
              </a:graphicData>
            </a:graphic>
          </wp:inline>
        </w:drawing>
      </w:r>
    </w:p>
    <w:bookmarkEnd w:id="10"/>
    <w:bookmarkStart w:name="z31" w:id="11"/>
    <w:p>
      <w:pPr>
        <w:spacing w:after="0"/>
        <w:ind w:left="0"/>
        <w:jc w:val="left"/>
      </w:pPr>
      <w:r>
        <w:rPr>
          <w:rFonts w:ascii="Times New Roman"/>
          <w:b/>
          <w:i w:val="false"/>
          <w:color w:val="000000"/>
        </w:rPr>
        <w:t xml:space="preserve"> 
Қызмет беруші арқылы электронды мемлекеттік қызмет көрсету кезінде функционалдық өзара іс-қимылдың № 2 диаграммасы</w:t>
      </w:r>
    </w:p>
    <w:bookmarkEnd w:id="11"/>
    <w:p>
      <w:pPr>
        <w:spacing w:after="0"/>
        <w:ind w:left="0"/>
        <w:jc w:val="both"/>
      </w:pPr>
      <w:r>
        <w:drawing>
          <wp:inline distT="0" distB="0" distL="0" distR="0">
            <wp:extent cx="89027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902700" cy="5257800"/>
                    </a:xfrm>
                    <a:prstGeom prst="rect">
                      <a:avLst/>
                    </a:prstGeom>
                  </pic:spPr>
                </pic:pic>
              </a:graphicData>
            </a:graphic>
          </wp:inline>
        </w:drawing>
      </w:r>
    </w:p>
    <w:bookmarkStart w:name="z32" w:id="12"/>
    <w:p>
      <w:pPr>
        <w:spacing w:after="0"/>
        <w:ind w:left="0"/>
        <w:jc w:val="left"/>
      </w:pPr>
      <w:r>
        <w:rPr>
          <w:rFonts w:ascii="Times New Roman"/>
          <w:b/>
          <w:i w:val="false"/>
          <w:color w:val="000000"/>
        </w:rPr>
        <w:t xml:space="preserve"> 
ХҚКО АЖ АЖО арқылы электронды мемлекеттік қызмет көрсету кезінде функционалдық өзара іс-қимылдың № 3 диаграммасы</w:t>
      </w:r>
    </w:p>
    <w:bookmarkEnd w:id="12"/>
    <w:p>
      <w:pPr>
        <w:spacing w:after="0"/>
        <w:ind w:left="0"/>
        <w:jc w:val="both"/>
      </w:pPr>
      <w:r>
        <w:drawing>
          <wp:inline distT="0" distB="0" distL="0" distR="0">
            <wp:extent cx="88392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839200" cy="4991100"/>
                    </a:xfrm>
                    <a:prstGeom prst="rect">
                      <a:avLst/>
                    </a:prstGeom>
                  </pic:spPr>
                </pic:pic>
              </a:graphicData>
            </a:graphic>
          </wp:inline>
        </w:drawing>
      </w:r>
    </w:p>
    <w:bookmarkStart w:name="z33" w:id="13"/>
    <w:p>
      <w:pPr>
        <w:spacing w:after="0"/>
        <w:ind w:left="0"/>
        <w:jc w:val="left"/>
      </w:pPr>
      <w:r>
        <w:rPr>
          <w:rFonts w:ascii="Times New Roman"/>
          <w:b/>
          <w:i w:val="false"/>
          <w:color w:val="000000"/>
        </w:rPr>
        <w:t xml:space="preserve"> 
Шартты белгілер</w:t>
      </w:r>
    </w:p>
    <w:bookmarkEnd w:id="13"/>
    <w:p>
      <w:pPr>
        <w:spacing w:after="0"/>
        <w:ind w:left="0"/>
        <w:jc w:val="both"/>
      </w:pPr>
      <w:r>
        <w:drawing>
          <wp:inline distT="0" distB="0" distL="0" distR="0">
            <wp:extent cx="60071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07100" cy="6819900"/>
                    </a:xfrm>
                    <a:prstGeom prst="rect">
                      <a:avLst/>
                    </a:prstGeom>
                  </pic:spPr>
                </pic:pic>
              </a:graphicData>
            </a:graphic>
          </wp:inline>
        </w:drawing>
      </w:r>
    </w:p>
    <w:bookmarkStart w:name="z34" w:id="14"/>
    <w:p>
      <w:pPr>
        <w:spacing w:after="0"/>
        <w:ind w:left="0"/>
        <w:jc w:val="both"/>
      </w:pPr>
      <w:r>
        <w:rPr>
          <w:rFonts w:ascii="Times New Roman"/>
          <w:b w:val="false"/>
          <w:i w:val="false"/>
          <w:color w:val="000000"/>
          <w:sz w:val="28"/>
        </w:rPr>
        <w:t>
«Дәрілік заттарды, медициналық мақсаттағы бұйымдар мен</w:t>
      </w:r>
      <w:r>
        <w:br/>
      </w:r>
      <w:r>
        <w:rPr>
          <w:rFonts w:ascii="Times New Roman"/>
          <w:b w:val="false"/>
          <w:i w:val="false"/>
          <w:color w:val="000000"/>
          <w:sz w:val="28"/>
        </w:rPr>
        <w:t xml:space="preserve">
медициналық техниканы жарнамалауға рұқсат беру»   </w:t>
      </w:r>
      <w:r>
        <w:br/>
      </w:r>
      <w:r>
        <w:rPr>
          <w:rFonts w:ascii="Times New Roman"/>
          <w:b w:val="false"/>
          <w:i w:val="false"/>
          <w:color w:val="000000"/>
          <w:sz w:val="28"/>
        </w:rPr>
        <w:t xml:space="preserve">
электрондық мемлекеттік қызмет регламентіне    </w:t>
      </w:r>
      <w:r>
        <w:br/>
      </w:r>
      <w:r>
        <w:rPr>
          <w:rFonts w:ascii="Times New Roman"/>
          <w:b w:val="false"/>
          <w:i w:val="false"/>
          <w:color w:val="000000"/>
          <w:sz w:val="28"/>
        </w:rPr>
        <w:t xml:space="preserve">
2-қосымша                      </w:t>
      </w:r>
    </w:p>
    <w:bookmarkEnd w:id="14"/>
    <w:bookmarkStart w:name="z35" w:id="15"/>
    <w:p>
      <w:pPr>
        <w:spacing w:after="0"/>
        <w:ind w:left="0"/>
        <w:jc w:val="left"/>
      </w:pPr>
      <w:r>
        <w:rPr>
          <w:rFonts w:ascii="Times New Roman"/>
          <w:b/>
          <w:i w:val="false"/>
          <w:color w:val="000000"/>
        </w:rPr>
        <w:t xml:space="preserve"> 
1-кесте. ЭҮП арқылы ҚФБ әрекеттерін сипаттау</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
        <w:gridCol w:w="1458"/>
        <w:gridCol w:w="1224"/>
        <w:gridCol w:w="969"/>
        <w:gridCol w:w="1101"/>
        <w:gridCol w:w="1224"/>
        <w:gridCol w:w="1121"/>
        <w:gridCol w:w="1101"/>
        <w:gridCol w:w="1110"/>
        <w:gridCol w:w="1431"/>
        <w:gridCol w:w="1980"/>
      </w:tblGrid>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(жұмыс барысының, легінің) №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(процесс, рәсім, операция) атауы және олардың сипаттамасы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компьютерінің интернет-браузеріне ЭЦҚ тіркеу куәлігін бекіту</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деректерінде бұзушылықтардың болуына байланысты бас тарту туралы хабарламаны қалыптастырады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электрондық түрде қажетті құжаттарды бекіте отырып сұрату деректерін қалыптастырады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арқылы сұратуды куәландыру (қол қою)</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ЭЦҚ түпнұсқасының расталмауына байланысты бас тарту туралы хабарламаны қалыптастырады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 куәландыру (қол қою) үшін ЭЦҚ таңдау</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құжатты «Е-лицензиялау» МДҚ АЖ-да тіркеу (тұтынушының сұратуы және сұратуды өңдеу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деректерінде бұзушылықтардың болуына байланысты бас тарту туралы хабарламаны қалыптастыру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(рұқсат)</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ұйымдастырушылық-басқарушылық шешім)</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Сұратудың сәтті қалыптасуы туралы хабарлама көрсету</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Сұратудың сәтті қалыптасуы туралы хабарлама көрсету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Сұратудың бағдары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Сұратудың бағдары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сұратуды тіркеу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жарнамалауға рұқсат беру</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Орталыққа жүгінген кезде қызмет сегіз жұмыс күнін құрайды.</w:t>
            </w:r>
            <w:r>
              <w:br/>
            </w:r>
            <w:r>
              <w:rPr>
                <w:rFonts w:ascii="Times New Roman"/>
                <w:b w:val="false"/>
                <w:i w:val="false"/>
                <w:color w:val="000000"/>
                <w:sz w:val="20"/>
              </w:rPr>
              <w:t>
</w:t>
            </w:r>
            <w:r>
              <w:rPr>
                <w:rFonts w:ascii="Times New Roman"/>
                <w:b w:val="false"/>
                <w:i w:val="false"/>
                <w:color w:val="000000"/>
                <w:sz w:val="20"/>
              </w:rPr>
              <w:t>Департамент қызметті көрсету мерзімінің аяқталуына бір күн қалғанда ұсынады;</w:t>
            </w:r>
            <w:r>
              <w:br/>
            </w:r>
            <w:r>
              <w:rPr>
                <w:rFonts w:ascii="Times New Roman"/>
                <w:b w:val="false"/>
                <w:i w:val="false"/>
                <w:color w:val="000000"/>
                <w:sz w:val="20"/>
              </w:rPr>
              <w:t>
</w:t>
            </w:r>
            <w:r>
              <w:rPr>
                <w:rFonts w:ascii="Times New Roman"/>
                <w:b w:val="false"/>
                <w:i w:val="false"/>
                <w:color w:val="000000"/>
                <w:sz w:val="20"/>
              </w:rPr>
              <w:t>2) күтудің ең ұзақ уақыты – жиырма минуттан аспайды;</w:t>
            </w:r>
            <w:r>
              <w:br/>
            </w:r>
            <w:r>
              <w:rPr>
                <w:rFonts w:ascii="Times New Roman"/>
                <w:b w:val="false"/>
                <w:i w:val="false"/>
                <w:color w:val="000000"/>
                <w:sz w:val="20"/>
              </w:rPr>
              <w:t>
</w:t>
            </w:r>
            <w:r>
              <w:rPr>
                <w:rFonts w:ascii="Times New Roman"/>
                <w:b w:val="false"/>
                <w:i w:val="false"/>
                <w:color w:val="000000"/>
                <w:sz w:val="20"/>
              </w:rPr>
              <w:t>3) қызмет көрсетудің рұқсат етілетін ең ұзақ уақыты – жиырма минуттан аспайды;</w:t>
            </w:r>
            <w:r>
              <w:br/>
            </w:r>
            <w:r>
              <w:rPr>
                <w:rFonts w:ascii="Times New Roman"/>
                <w:b w:val="false"/>
                <w:i w:val="false"/>
                <w:color w:val="000000"/>
                <w:sz w:val="20"/>
              </w:rPr>
              <w:t>
</w:t>
            </w:r>
            <w:r>
              <w:rPr>
                <w:rFonts w:ascii="Times New Roman"/>
                <w:b w:val="false"/>
                <w:i w:val="false"/>
                <w:color w:val="000000"/>
                <w:sz w:val="20"/>
              </w:rPr>
              <w:t>4) Порталға жүгінген кезде қызмет сегіз жұмыс күні ішінде көрсетіледі</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алушының деректерінде бұзушылықтар болса, 3 - егер іске қосу сәтті өтсе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ЭЦҚ қате болса, 6 – егер ЭЦҚ қатесіз болса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 қызмет берушінің алушының біліктілік талаптарына және лицензия беру үшін негіздемелерге сәйкестігін тексеруі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6" w:id="16"/>
    <w:p>
      <w:pPr>
        <w:spacing w:after="0"/>
        <w:ind w:left="0"/>
        <w:jc w:val="left"/>
      </w:pPr>
      <w:r>
        <w:rPr>
          <w:rFonts w:ascii="Times New Roman"/>
          <w:b/>
          <w:i w:val="false"/>
          <w:color w:val="000000"/>
        </w:rPr>
        <w:t xml:space="preserve"> 
2-кесте. ЭҮП арқылы ҚФБ әрекеттерін сипаттау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813"/>
        <w:gridCol w:w="949"/>
        <w:gridCol w:w="1220"/>
        <w:gridCol w:w="1220"/>
        <w:gridCol w:w="1220"/>
        <w:gridCol w:w="1357"/>
        <w:gridCol w:w="1085"/>
        <w:gridCol w:w="1357"/>
        <w:gridCol w:w="1357"/>
        <w:gridCol w:w="1901"/>
      </w:tblGrid>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барысының, легінің)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ЗТ МДҚ</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ЗТ МДҚ</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(процесс, рәсім, операция) атауы және олардың сипаттамасы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 іске қосылады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бұзушылықтардың болуына байланысты бас тарту туралы хабарламаны қалыптастырады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қызметкерінің қызметті таңдауы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 тексеру үшін ЖТ МДҚ, ЗТ МДҚ сұрату жолдау</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бұзушылықтардың болуына байланысты бас тарту туралы хабарламаны қалыптастырады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бекіте отырып сұрату нысанын толтыру</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құжатты «Е-лицензиялау» МДҚ АЖ тіркеу және қызметті ДҚБЖ-да өңдеу</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 тұтынушы деректерінде бұзушылықтардың болуына байланысты сұратылған қызметтен бас тарту туралы хабарламаны қалыптастыру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(рұқсат)</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ұйымдастырушылық басқарушылық шешім)</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Сұратудың сәтті қалыптасуы туралы хабарламаны көрсету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Сұратудың сәтті қалыптасуы туралы хабарлама көрсету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Сұратудың бағдары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Сұратудың сәтті қалыптасуы туралы хабарлама көрсету</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сұратуды жүйеде тіркеу</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жарнамалауға рұқсат беру</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Орталыққа жүгінген кезде қызмет сегіз жұмыс күнін құрайды</w:t>
            </w:r>
            <w:r>
              <w:br/>
            </w:r>
            <w:r>
              <w:rPr>
                <w:rFonts w:ascii="Times New Roman"/>
                <w:b w:val="false"/>
                <w:i w:val="false"/>
                <w:color w:val="000000"/>
                <w:sz w:val="20"/>
              </w:rPr>
              <w:t>
</w:t>
            </w:r>
            <w:r>
              <w:rPr>
                <w:rFonts w:ascii="Times New Roman"/>
                <w:b w:val="false"/>
                <w:i w:val="false"/>
                <w:color w:val="000000"/>
                <w:sz w:val="20"/>
              </w:rPr>
              <w:t>Департамент қызметті көрсету мерзімінің аяқталуына бір күн қалғанда ұсынады.</w:t>
            </w:r>
            <w:r>
              <w:br/>
            </w:r>
            <w:r>
              <w:rPr>
                <w:rFonts w:ascii="Times New Roman"/>
                <w:b w:val="false"/>
                <w:i w:val="false"/>
                <w:color w:val="000000"/>
                <w:sz w:val="20"/>
              </w:rPr>
              <w:t>
</w:t>
            </w:r>
            <w:r>
              <w:rPr>
                <w:rFonts w:ascii="Times New Roman"/>
                <w:b w:val="false"/>
                <w:i w:val="false"/>
                <w:color w:val="000000"/>
                <w:sz w:val="20"/>
              </w:rPr>
              <w:t>2) күтудің ең ұзақ уақыты – жиырма минуттан аспайды;</w:t>
            </w:r>
            <w:r>
              <w:br/>
            </w:r>
            <w:r>
              <w:rPr>
                <w:rFonts w:ascii="Times New Roman"/>
                <w:b w:val="false"/>
                <w:i w:val="false"/>
                <w:color w:val="000000"/>
                <w:sz w:val="20"/>
              </w:rPr>
              <w:t>
</w:t>
            </w:r>
            <w:r>
              <w:rPr>
                <w:rFonts w:ascii="Times New Roman"/>
                <w:b w:val="false"/>
                <w:i w:val="false"/>
                <w:color w:val="000000"/>
                <w:sz w:val="20"/>
              </w:rPr>
              <w:t>3) қызмет көрсетудің рұқсат етілетін ең ұзақ уақыты – жиырма минуттан аспайды;</w:t>
            </w:r>
            <w:r>
              <w:br/>
            </w:r>
            <w:r>
              <w:rPr>
                <w:rFonts w:ascii="Times New Roman"/>
                <w:b w:val="false"/>
                <w:i w:val="false"/>
                <w:color w:val="000000"/>
                <w:sz w:val="20"/>
              </w:rPr>
              <w:t>
</w:t>
            </w:r>
            <w:r>
              <w:rPr>
                <w:rFonts w:ascii="Times New Roman"/>
                <w:b w:val="false"/>
                <w:i w:val="false"/>
                <w:color w:val="000000"/>
                <w:sz w:val="20"/>
              </w:rPr>
              <w:t>4) Порталға жүгінген кезде қызмет сегіз жұмыс күні ішінде көрсетіледі.</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«Е-лицензиялау» МДҚ АЖ қызмет беруші қызметкерінің логині мен паролі деректерінің дұрыстығын тексеру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алушы деректерінде бұзушылықтар болса, 6 - егер іске қосу сәтті өтсе</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 егер «Е-лицензиялау» МДҚ АЖ сұрату бойынша деректер болмаса, 9-егер сұрату бойынша деректер табылса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bookmarkStart w:name="z37" w:id="17"/>
    <w:p>
      <w:pPr>
        <w:spacing w:after="0"/>
        <w:ind w:left="0"/>
        <w:jc w:val="left"/>
      </w:pPr>
      <w:r>
        <w:rPr>
          <w:rFonts w:ascii="Times New Roman"/>
          <w:b/>
          <w:i w:val="false"/>
          <w:color w:val="000000"/>
        </w:rPr>
        <w:t xml:space="preserve"> 
3-кесте. Орталық арқылы ҚФБ әрекеттерін сипаттау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
        <w:gridCol w:w="1222"/>
        <w:gridCol w:w="1508"/>
        <w:gridCol w:w="1179"/>
        <w:gridCol w:w="1100"/>
        <w:gridCol w:w="1069"/>
        <w:gridCol w:w="1179"/>
        <w:gridCol w:w="1069"/>
        <w:gridCol w:w="1179"/>
        <w:gridCol w:w="1069"/>
        <w:gridCol w:w="2103"/>
      </w:tblGrid>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(жұмыс барысының, легінің) №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ЗТ МДҚ</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(процесс, рәсім, операция) атауы және олардың сипаттамасы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 пароль бойынша Орталықтың операторы іске қосылады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сұратудың мәліметтерін қалыптастырады</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ЗТ МДҚ сұратуды жолдайды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мәліметтері жоқтығына байланысты мәліметтерді алу мүмкіндігі жоқ туралы хабарламаны қалыптастырады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Сұратуды қажетті құжаттарды тіркелуімен толтыру және ЭЦҚ куәландыру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w:t>
            </w:r>
            <w:r>
              <w:br/>
            </w:r>
            <w:r>
              <w:rPr>
                <w:rFonts w:ascii="Times New Roman"/>
                <w:b w:val="false"/>
                <w:i w:val="false"/>
                <w:color w:val="000000"/>
                <w:sz w:val="20"/>
              </w:rPr>
              <w:t>
</w:t>
            </w:r>
            <w:r>
              <w:rPr>
                <w:rFonts w:ascii="Times New Roman"/>
                <w:b w:val="false"/>
                <w:i w:val="false"/>
                <w:color w:val="000000"/>
                <w:sz w:val="20"/>
              </w:rPr>
              <w:t>АЖ оператордың ЭЦҚ куәландырылған (қол қойылған) құжаттың атауы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деректерінде бұзушылықтардың болуына байланысты бас тарту туралы хабарламаны қалыптастыру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(рұқсат)</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ұйымдастырушылық-басқарушылық шешім)</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нөмірі берілуімен жүйеде сұратуды тіркеу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Сұратудың сәтті қалыптасуы туралы хабарлама көрсету</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Сұратудың бағдары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Сұратудың сәтті қалыптасуы туралы хабарлама көрсету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Сұратудың бағдары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нөмірі берілуімен жүйеде сұратуды тіркеу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жарнамалауға рұқсат беру</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сек-1 минут</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сек-1 минут</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сек-1 минут</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Орталыққа жүгінген кезде қызмет сегіз жұмыс күнін құрайды</w:t>
            </w:r>
            <w:r>
              <w:br/>
            </w:r>
            <w:r>
              <w:rPr>
                <w:rFonts w:ascii="Times New Roman"/>
                <w:b w:val="false"/>
                <w:i w:val="false"/>
                <w:color w:val="000000"/>
                <w:sz w:val="20"/>
              </w:rPr>
              <w:t>
</w:t>
            </w:r>
            <w:r>
              <w:rPr>
                <w:rFonts w:ascii="Times New Roman"/>
                <w:b w:val="false"/>
                <w:i w:val="false"/>
                <w:color w:val="000000"/>
                <w:sz w:val="20"/>
              </w:rPr>
              <w:t>Департамент қызметті көрсету мерзімінің аяқталуына бір күн қалғанда ұсынады.</w:t>
            </w:r>
            <w:r>
              <w:br/>
            </w:r>
            <w:r>
              <w:rPr>
                <w:rFonts w:ascii="Times New Roman"/>
                <w:b w:val="false"/>
                <w:i w:val="false"/>
                <w:color w:val="000000"/>
                <w:sz w:val="20"/>
              </w:rPr>
              <w:t>
</w:t>
            </w:r>
            <w:r>
              <w:rPr>
                <w:rFonts w:ascii="Times New Roman"/>
                <w:b w:val="false"/>
                <w:i w:val="false"/>
                <w:color w:val="000000"/>
                <w:sz w:val="20"/>
              </w:rPr>
              <w:t>2) күтудің ең ұзақ уақыты – жиырма минуттан аспайды;</w:t>
            </w:r>
            <w:r>
              <w:br/>
            </w:r>
            <w:r>
              <w:rPr>
                <w:rFonts w:ascii="Times New Roman"/>
                <w:b w:val="false"/>
                <w:i w:val="false"/>
                <w:color w:val="000000"/>
                <w:sz w:val="20"/>
              </w:rPr>
              <w:t>
</w:t>
            </w:r>
            <w:r>
              <w:rPr>
                <w:rFonts w:ascii="Times New Roman"/>
                <w:b w:val="false"/>
                <w:i w:val="false"/>
                <w:color w:val="000000"/>
                <w:sz w:val="20"/>
              </w:rPr>
              <w:t>3) қызмет көрсетудің рұқсат етілетін ең ұзақ уақыты – жиырма минуттан аспайды;</w:t>
            </w:r>
            <w:r>
              <w:br/>
            </w:r>
            <w:r>
              <w:rPr>
                <w:rFonts w:ascii="Times New Roman"/>
                <w:b w:val="false"/>
                <w:i w:val="false"/>
                <w:color w:val="000000"/>
                <w:sz w:val="20"/>
              </w:rPr>
              <w:t>
</w:t>
            </w:r>
            <w:r>
              <w:rPr>
                <w:rFonts w:ascii="Times New Roman"/>
                <w:b w:val="false"/>
                <w:i w:val="false"/>
                <w:color w:val="000000"/>
                <w:sz w:val="20"/>
              </w:rPr>
              <w:t>4) Порталға жүгінген кезде қызмет сегіз жұмыс күні ішінде көрсетіледі</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тұтынушының деректерінде бұзушылықтар болса, 5-егер бұзушылықтар жоқ болмаса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бұзушылықтар бар болса, 9-бұзушылықтар болмаса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8" w:id="18"/>
    <w:p>
      <w:pPr>
        <w:spacing w:after="0"/>
        <w:ind w:left="0"/>
        <w:jc w:val="both"/>
      </w:pPr>
      <w:r>
        <w:rPr>
          <w:rFonts w:ascii="Times New Roman"/>
          <w:b w:val="false"/>
          <w:i w:val="false"/>
          <w:color w:val="000000"/>
          <w:sz w:val="28"/>
        </w:rPr>
        <w:t>
«Дәрілік заттарды, медициналық мақсаттағы бұйымдар мен</w:t>
      </w:r>
      <w:r>
        <w:br/>
      </w:r>
      <w:r>
        <w:rPr>
          <w:rFonts w:ascii="Times New Roman"/>
          <w:b w:val="false"/>
          <w:i w:val="false"/>
          <w:color w:val="000000"/>
          <w:sz w:val="28"/>
        </w:rPr>
        <w:t xml:space="preserve">
медициналық техниканы жарнамалауға рұқсат беру»   </w:t>
      </w:r>
      <w:r>
        <w:br/>
      </w:r>
      <w:r>
        <w:rPr>
          <w:rFonts w:ascii="Times New Roman"/>
          <w:b w:val="false"/>
          <w:i w:val="false"/>
          <w:color w:val="000000"/>
          <w:sz w:val="28"/>
        </w:rPr>
        <w:t xml:space="preserve">
электрондық мемлекеттік қызмет регламентіне    </w:t>
      </w:r>
      <w:r>
        <w:br/>
      </w:r>
      <w:r>
        <w:rPr>
          <w:rFonts w:ascii="Times New Roman"/>
          <w:b w:val="false"/>
          <w:i w:val="false"/>
          <w:color w:val="000000"/>
          <w:sz w:val="28"/>
        </w:rPr>
        <w:t xml:space="preserve">
3-қосымша                       </w:t>
      </w:r>
    </w:p>
    <w:bookmarkEnd w:id="18"/>
    <w:p>
      <w:pPr>
        <w:spacing w:after="0"/>
        <w:ind w:left="0"/>
        <w:jc w:val="both"/>
      </w:pPr>
      <w:r>
        <w:rPr>
          <w:rFonts w:ascii="Times New Roman"/>
          <w:b w:val="false"/>
          <w:i w:val="false"/>
          <w:color w:val="000000"/>
          <w:sz w:val="28"/>
        </w:rPr>
        <w:t>Нысан</w:t>
      </w:r>
    </w:p>
    <w:bookmarkStart w:name="z39" w:id="19"/>
    <w:p>
      <w:pPr>
        <w:spacing w:after="0"/>
        <w:ind w:left="0"/>
        <w:jc w:val="left"/>
      </w:pPr>
      <w:r>
        <w:rPr>
          <w:rFonts w:ascii="Times New Roman"/>
          <w:b/>
          <w:i w:val="false"/>
          <w:color w:val="000000"/>
        </w:rPr>
        <w:t xml:space="preserve"> 
Электрондық мемлекеттік қызметтің «сапа» және «қолжетімділік» көрсеткіштерін анықтауға арналған сауалнама</w:t>
      </w:r>
      <w:r>
        <w:br/>
      </w:r>
      <w:r>
        <w:rPr>
          <w:rFonts w:ascii="Times New Roman"/>
          <w:b/>
          <w:i w:val="false"/>
          <w:color w:val="000000"/>
        </w:rPr>
        <w:t>
_____________________________________________________________</w:t>
      </w:r>
      <w:r>
        <w:br/>
      </w:r>
      <w:r>
        <w:rPr>
          <w:rFonts w:ascii="Times New Roman"/>
          <w:b/>
          <w:i w:val="false"/>
          <w:color w:val="000000"/>
        </w:rPr>
        <w:t>
(қызмет атауы)</w:t>
      </w:r>
    </w:p>
    <w:bookmarkEnd w:id="19"/>
    <w:p>
      <w:pPr>
        <w:spacing w:after="0"/>
        <w:ind w:left="0"/>
        <w:jc w:val="both"/>
      </w:pPr>
      <w:r>
        <w:rPr>
          <w:rFonts w:ascii="Times New Roman"/>
          <w:b w:val="false"/>
          <w:i w:val="false"/>
          <w:color w:val="000000"/>
          <w:sz w:val="28"/>
        </w:rPr>
        <w:t>1. Сіз электрондық мемлекеттік қызмет көрсету процесінің сапасына және нәтижесіне қанағаттанасыз ба?</w:t>
      </w:r>
      <w:r>
        <w:br/>
      </w:r>
      <w:r>
        <w:rPr>
          <w:rFonts w:ascii="Times New Roman"/>
          <w:b w:val="false"/>
          <w:i w:val="false"/>
          <w:color w:val="000000"/>
          <w:sz w:val="28"/>
        </w:rPr>
        <w:t>
1) қанағаттанбадым;</w:t>
      </w:r>
      <w:r>
        <w:br/>
      </w:r>
      <w:r>
        <w:rPr>
          <w:rFonts w:ascii="Times New Roman"/>
          <w:b w:val="false"/>
          <w:i w:val="false"/>
          <w:color w:val="000000"/>
          <w:sz w:val="28"/>
        </w:rPr>
        <w:t>
2) ішінара қанағаттандым;</w:t>
      </w:r>
      <w:r>
        <w:br/>
      </w:r>
      <w:r>
        <w:rPr>
          <w:rFonts w:ascii="Times New Roman"/>
          <w:b w:val="false"/>
          <w:i w:val="false"/>
          <w:color w:val="000000"/>
          <w:sz w:val="28"/>
        </w:rPr>
        <w:t>
3) қанағаттандым.</w:t>
      </w:r>
      <w:r>
        <w:br/>
      </w: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1) қанағаттанбадым;</w:t>
      </w:r>
      <w:r>
        <w:br/>
      </w:r>
      <w:r>
        <w:rPr>
          <w:rFonts w:ascii="Times New Roman"/>
          <w:b w:val="false"/>
          <w:i w:val="false"/>
          <w:color w:val="000000"/>
          <w:sz w:val="28"/>
        </w:rPr>
        <w:t>
2) ішінара қанағаттандым;</w:t>
      </w:r>
      <w:r>
        <w:br/>
      </w:r>
      <w:r>
        <w:rPr>
          <w:rFonts w:ascii="Times New Roman"/>
          <w:b w:val="false"/>
          <w:i w:val="false"/>
          <w:color w:val="000000"/>
          <w:sz w:val="28"/>
        </w:rPr>
        <w:t>
3) қанағаттандым.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