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1049" w14:textId="6131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негізде (жеке сот орындаушылары) атқарушылық құжаттарды орындау бойынша қызмет саласындағы тәуекел дәрежесін және тексеру парағының нысанын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26 ақпандағы № 62 бұйрығы. Қазақстан Республикасының Әділет министрлігінде 2013 жылы 01 сәуірде № 8400 тіркелді. Күші жойылды - Қазақстан Республикасы Әділет министрінің м.а. 2015 жылғы 26 қарашадағы № 593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м.а. </w:t>
      </w:r>
      <w:r>
        <w:rPr>
          <w:rFonts w:ascii="Times New Roman"/>
          <w:b w:val="false"/>
          <w:i w:val="false"/>
          <w:color w:val="ff0000"/>
          <w:sz w:val="28"/>
        </w:rPr>
        <w:t>№ 593</w:t>
      </w:r>
      <w:r>
        <w:rPr>
          <w:rFonts w:ascii="Times New Roman"/>
          <w:b w:val="false"/>
          <w:i w:val="false"/>
          <w:color w:val="ff0000"/>
          <w:sz w:val="28"/>
        </w:rPr>
        <w:t xml:space="preserve"> (01.01.2016 бастап қолданысқа енгізіледі) бұйрығымен.</w:t>
      </w:r>
    </w:p>
    <w:bookmarkStart w:name="z21" w:id="0"/>
    <w:p>
      <w:pPr>
        <w:spacing w:after="0"/>
        <w:ind w:left="0"/>
        <w:jc w:val="both"/>
      </w:pPr>
      <w:r>
        <w:rPr>
          <w:rFonts w:ascii="Times New Roman"/>
          <w:b w:val="false"/>
          <w:i w:val="false"/>
          <w:color w:val="000000"/>
          <w:sz w:val="28"/>
        </w:rPr>
        <w:t>
      «Әділет органдары туралы» Қазақстан Республикасы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негізде (жеке сот орындаушылары) атқарушылық құжаттарды орындау бойынша қызмет саласындағы тәуекелді бағалау дәрежесінің критерийлері;</w:t>
      </w:r>
      <w:r>
        <w:br/>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жеке негізде (жеке сот орындаушылары) атқарушылық құжаттарды орындау бойынша қызметтің бақылау парағының нысаны.</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 Сот актілерін орындау комитетінің төрағасы Ж.Б. Ешмағамбетовке жүктелсін.</w:t>
      </w:r>
      <w:r>
        <w:br/>
      </w:r>
      <w:r>
        <w:rPr>
          <w:rFonts w:ascii="Times New Roman"/>
          <w:b w:val="false"/>
          <w:i w:val="false"/>
          <w:color w:val="000000"/>
          <w:sz w:val="28"/>
        </w:rPr>
        <w:t>
</w:t>
      </w:r>
      <w:r>
        <w:rPr>
          <w:rFonts w:ascii="Times New Roman"/>
          <w:b w:val="false"/>
          <w:i w:val="false"/>
          <w:color w:val="000000"/>
          <w:sz w:val="28"/>
        </w:rPr>
        <w:t>
      3. Осы бұйрық оның алғаш жарияланған күнінен кейін он күнтізбелік күн өткен соң қолданысқа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Б.Имашев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2013 жылғы 26 ақпандағы  </w:t>
      </w:r>
      <w:r>
        <w:br/>
      </w:r>
      <w:r>
        <w:rPr>
          <w:rFonts w:ascii="Times New Roman"/>
          <w:b w:val="false"/>
          <w:i w:val="false"/>
          <w:color w:val="000000"/>
          <w:sz w:val="28"/>
        </w:rPr>
        <w:t xml:space="preserve">
№ 62 бұйрығына      </w:t>
      </w:r>
      <w:r>
        <w:br/>
      </w:r>
      <w:r>
        <w:rPr>
          <w:rFonts w:ascii="Times New Roman"/>
          <w:b w:val="false"/>
          <w:i w:val="false"/>
          <w:color w:val="000000"/>
          <w:sz w:val="28"/>
        </w:rPr>
        <w:t xml:space="preserve">
1-қосымша        </w:t>
      </w:r>
    </w:p>
    <w:bookmarkEnd w:id="1"/>
    <w:bookmarkStart w:name="z18" w:id="2"/>
    <w:p>
      <w:pPr>
        <w:spacing w:after="0"/>
        <w:ind w:left="0"/>
        <w:jc w:val="left"/>
      </w:pPr>
      <w:r>
        <w:rPr>
          <w:rFonts w:ascii="Times New Roman"/>
          <w:b/>
          <w:i w:val="false"/>
          <w:color w:val="000000"/>
        </w:rPr>
        <w:t xml:space="preserve"> 
Жеке негізде (жеке сот орындаушылары) атқарушылық құжаттарды</w:t>
      </w:r>
      <w:r>
        <w:br/>
      </w:r>
      <w:r>
        <w:rPr>
          <w:rFonts w:ascii="Times New Roman"/>
          <w:b/>
          <w:i w:val="false"/>
          <w:color w:val="000000"/>
        </w:rPr>
        <w:t>
орындау бойынша қызмет саласындағы тәуекел дәрежесін</w:t>
      </w:r>
      <w:r>
        <w:br/>
      </w:r>
      <w:r>
        <w:rPr>
          <w:rFonts w:ascii="Times New Roman"/>
          <w:b/>
          <w:i w:val="false"/>
          <w:color w:val="000000"/>
        </w:rPr>
        <w:t>
бағалау критерийлері</w:t>
      </w:r>
    </w:p>
    <w:bookmarkEnd w:id="2"/>
    <w:bookmarkStart w:name="z5" w:id="3"/>
    <w:p>
      <w:pPr>
        <w:spacing w:after="0"/>
        <w:ind w:left="0"/>
        <w:jc w:val="both"/>
      </w:pPr>
      <w:r>
        <w:rPr>
          <w:rFonts w:ascii="Times New Roman"/>
          <w:b w:val="false"/>
          <w:i w:val="false"/>
          <w:color w:val="000000"/>
          <w:sz w:val="28"/>
        </w:rPr>
        <w:t>
      1. Осы Жеке негізде (жеке сот орындаушылары) атқарушылық құжаттарды орындау бойынша қызмет саласындағы тәуекел дәрежесін бағалау критерийлері (бұдан әрі - Критерийлер)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сот орындаушысының қызметін жүзеге асыратын бақылау субъектісінің тәуекел көрсеткіштерін дәрежелері бойынша анықтау үшін әзірленген.</w:t>
      </w:r>
      <w:r>
        <w:br/>
      </w:r>
      <w:r>
        <w:rPr>
          <w:rFonts w:ascii="Times New Roman"/>
          <w:b w:val="false"/>
          <w:i w:val="false"/>
          <w:color w:val="000000"/>
          <w:sz w:val="28"/>
        </w:rPr>
        <w:t>
</w:t>
      </w:r>
      <w:r>
        <w:rPr>
          <w:rFonts w:ascii="Times New Roman"/>
          <w:b w:val="false"/>
          <w:i w:val="false"/>
          <w:color w:val="000000"/>
          <w:sz w:val="28"/>
        </w:rPr>
        <w:t>
      2. Осы Критерийлерде мына түсініктер қолданылған:</w:t>
      </w:r>
      <w:r>
        <w:br/>
      </w:r>
      <w:r>
        <w:rPr>
          <w:rFonts w:ascii="Times New Roman"/>
          <w:b w:val="false"/>
          <w:i w:val="false"/>
          <w:color w:val="000000"/>
          <w:sz w:val="28"/>
        </w:rPr>
        <w:t>
      1) тәуекелді бағалау критерийлері - жеке сот орындаушылары атқарушылық іс әрекетті жүзеге асыру нәтижесінде оның салдарының дәрежесі есебімен жеке және заңды тұлғалардың, мемлекеттің заңды мүддесіне нұқсан келтіру мүмкіндігі;</w:t>
      </w:r>
      <w:r>
        <w:br/>
      </w:r>
      <w:r>
        <w:rPr>
          <w:rFonts w:ascii="Times New Roman"/>
          <w:b w:val="false"/>
          <w:i w:val="false"/>
          <w:color w:val="000000"/>
          <w:sz w:val="28"/>
        </w:rPr>
        <w:t>
      2) тәуекел дәрежесін бағалау критерийлері - бақылау субъектісін түрлі тәуекел дәрежелерін жатқызуға мүмкіндік беретін оның тікелей қызметімен байланысты сандық және сапалық көрсеткіштердің жиынтығы;</w:t>
      </w:r>
      <w:r>
        <w:br/>
      </w:r>
      <w:r>
        <w:rPr>
          <w:rFonts w:ascii="Times New Roman"/>
          <w:b w:val="false"/>
          <w:i w:val="false"/>
          <w:color w:val="000000"/>
          <w:sz w:val="28"/>
        </w:rPr>
        <w:t>
      3) тәуекелдерді бағалау жүйесі - сот актілерін жеке атқару саласында бақылау субъектісін тексеруді жоспарлау мақсатында уәкілетті орган өткізетін іс-шаралар кешені;</w:t>
      </w:r>
      <w:r>
        <w:br/>
      </w:r>
      <w:r>
        <w:rPr>
          <w:rFonts w:ascii="Times New Roman"/>
          <w:b w:val="false"/>
          <w:i w:val="false"/>
          <w:color w:val="000000"/>
          <w:sz w:val="28"/>
        </w:rPr>
        <w:t>
      4) бақылау субъектісі -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сот орындаушысының қызметін жүзеге асыратын жеке тұлға.</w:t>
      </w:r>
      <w:r>
        <w:br/>
      </w:r>
      <w:r>
        <w:rPr>
          <w:rFonts w:ascii="Times New Roman"/>
          <w:b w:val="false"/>
          <w:i w:val="false"/>
          <w:color w:val="000000"/>
          <w:sz w:val="28"/>
        </w:rPr>
        <w:t>
</w:t>
      </w:r>
      <w:r>
        <w:rPr>
          <w:rFonts w:ascii="Times New Roman"/>
          <w:b w:val="false"/>
          <w:i w:val="false"/>
          <w:color w:val="000000"/>
          <w:sz w:val="28"/>
        </w:rPr>
        <w:t>
      3. Бақылау субъектісі қызметінің тәуекелін бағалау оның жұмыс өтілі, тексеру нәтижелері, жоспарлы және жоспардан тыс тексерістер нәтижесінде анықталған бұзушылықтар есебімен жүргізіледі. Субъектілерді тәуекел дәрежелері бойынша тексеріс нәтижелері есебінен бөлу оның қызмет тәуекелінің сапалық көрсеткіштеріне сәйкес жүргізіледі.</w:t>
      </w:r>
      <w:r>
        <w:br/>
      </w:r>
      <w:r>
        <w:rPr>
          <w:rFonts w:ascii="Times New Roman"/>
          <w:b w:val="false"/>
          <w:i w:val="false"/>
          <w:color w:val="000000"/>
          <w:sz w:val="28"/>
        </w:rPr>
        <w:t>
</w:t>
      </w:r>
      <w:r>
        <w:rPr>
          <w:rFonts w:ascii="Times New Roman"/>
          <w:b w:val="false"/>
          <w:i w:val="false"/>
          <w:color w:val="000000"/>
          <w:sz w:val="28"/>
        </w:rPr>
        <w:t>
      4. Тәуекел дәрежесіне қарай бақылау субъектілерін сыныптастыру:</w:t>
      </w:r>
      <w:r>
        <w:br/>
      </w:r>
      <w:r>
        <w:rPr>
          <w:rFonts w:ascii="Times New Roman"/>
          <w:b w:val="false"/>
          <w:i w:val="false"/>
          <w:color w:val="000000"/>
          <w:sz w:val="28"/>
        </w:rPr>
        <w:t>
      1) тәуекел дәрежесі жоғары субъектілер - жұмыс тәжірибесі бір жылдан кем емес сот орындаушылары;</w:t>
      </w:r>
      <w:r>
        <w:br/>
      </w:r>
      <w:r>
        <w:rPr>
          <w:rFonts w:ascii="Times New Roman"/>
          <w:b w:val="false"/>
          <w:i w:val="false"/>
          <w:color w:val="000000"/>
          <w:sz w:val="28"/>
        </w:rPr>
        <w:t>
      2) тәуекел дәрежесі орташа субъектілер – атқарушылық іс жүргізу саласында 3-5 жыл жұмыс тәжірибесі бар жеке сот орындаушылары;</w:t>
      </w:r>
      <w:r>
        <w:br/>
      </w:r>
      <w:r>
        <w:rPr>
          <w:rFonts w:ascii="Times New Roman"/>
          <w:b w:val="false"/>
          <w:i w:val="false"/>
          <w:color w:val="000000"/>
          <w:sz w:val="28"/>
        </w:rPr>
        <w:t>
      3) тәуекел дәрежесі болмашы субъектілер - атқарушылық іс жүргізу саласында 5 жыл және одан жоғары жұмыс тәжірибесі бар жеке сот орындаушылары.</w:t>
      </w:r>
      <w:r>
        <w:br/>
      </w:r>
      <w:r>
        <w:rPr>
          <w:rFonts w:ascii="Times New Roman"/>
          <w:b w:val="false"/>
          <w:i w:val="false"/>
          <w:color w:val="000000"/>
          <w:sz w:val="28"/>
        </w:rPr>
        <w:t>
</w:t>
      </w:r>
      <w:r>
        <w:rPr>
          <w:rFonts w:ascii="Times New Roman"/>
          <w:b w:val="false"/>
          <w:i w:val="false"/>
          <w:color w:val="000000"/>
          <w:sz w:val="28"/>
        </w:rPr>
        <w:t>
      5. Бақылау субъектісінің тәуекел дәрежесі жеке сот орындаушысы ретінде оның қызметі нәтижесінде сапалы критерийлерге байланысты қайта бөлінеді.</w:t>
      </w:r>
      <w:r>
        <w:br/>
      </w:r>
      <w:r>
        <w:rPr>
          <w:rFonts w:ascii="Times New Roman"/>
          <w:b w:val="false"/>
          <w:i w:val="false"/>
          <w:color w:val="000000"/>
          <w:sz w:val="28"/>
        </w:rPr>
        <w:t>
      Тәуекелді бағалау бар ақпараттарды жүйелі түрде қолдану жолымен жүргізіледі.</w:t>
      </w:r>
      <w:r>
        <w:br/>
      </w:r>
      <w:r>
        <w:rPr>
          <w:rFonts w:ascii="Times New Roman"/>
          <w:b w:val="false"/>
          <w:i w:val="false"/>
          <w:color w:val="000000"/>
          <w:sz w:val="28"/>
        </w:rPr>
        <w:t>
</w:t>
      </w:r>
      <w:r>
        <w:rPr>
          <w:rFonts w:ascii="Times New Roman"/>
          <w:b w:val="false"/>
          <w:i w:val="false"/>
          <w:color w:val="000000"/>
          <w:sz w:val="28"/>
        </w:rPr>
        <w:t>
      6. Бақылау субъектісінің балы келесі критерийлерге сәйкес беріледі:</w:t>
      </w:r>
      <w:r>
        <w:br/>
      </w:r>
      <w:r>
        <w:rPr>
          <w:rFonts w:ascii="Times New Roman"/>
          <w:b w:val="false"/>
          <w:i w:val="false"/>
          <w:color w:val="000000"/>
          <w:sz w:val="28"/>
        </w:rPr>
        <w:t>
      1) жойылмайтын атқарушылық іс жүргізу туралы заңнама нормаларының бұзушылықтарының болуы - 5 балл;</w:t>
      </w:r>
      <w:r>
        <w:br/>
      </w:r>
      <w:r>
        <w:rPr>
          <w:rFonts w:ascii="Times New Roman"/>
          <w:b w:val="false"/>
          <w:i w:val="false"/>
          <w:color w:val="000000"/>
          <w:sz w:val="28"/>
        </w:rPr>
        <w:t>
      2) жеке сот орындаушысына қатысты прокурорлық әрекет ету актісінің болуы - 3 балл;</w:t>
      </w:r>
      <w:r>
        <w:br/>
      </w:r>
      <w:r>
        <w:rPr>
          <w:rFonts w:ascii="Times New Roman"/>
          <w:b w:val="false"/>
          <w:i w:val="false"/>
          <w:color w:val="000000"/>
          <w:sz w:val="28"/>
        </w:rPr>
        <w:t>
      3) жеке сот орындаушысына қатысты сот тәртібінде жойылған, кейін заңды күшіне енген атқарушылық әрекеттің, жеке сот ұйғарымдарының болуы - 3 балл;</w:t>
      </w:r>
      <w:r>
        <w:br/>
      </w:r>
      <w:r>
        <w:rPr>
          <w:rFonts w:ascii="Times New Roman"/>
          <w:b w:val="false"/>
          <w:i w:val="false"/>
          <w:color w:val="000000"/>
          <w:sz w:val="28"/>
        </w:rPr>
        <w:t>
      4) жеке сот орындаушысының кеңсесінде Қазақстан Республикасы Әділет министрінің м.а. 2010 жылғы 3 қарашадағы № 306 бұйрығымен бекітілген іс жүргізу </w:t>
      </w:r>
      <w:r>
        <w:rPr>
          <w:rFonts w:ascii="Times New Roman"/>
          <w:b w:val="false"/>
          <w:i w:val="false"/>
          <w:color w:val="000000"/>
          <w:sz w:val="28"/>
        </w:rPr>
        <w:t>ережесінің</w:t>
      </w:r>
      <w:r>
        <w:rPr>
          <w:rFonts w:ascii="Times New Roman"/>
          <w:b w:val="false"/>
          <w:i w:val="false"/>
          <w:color w:val="000000"/>
          <w:sz w:val="28"/>
        </w:rPr>
        <w:t xml:space="preserve"> (Нормативтік құқықтық актілерді мемлекеттік тіркеу тізілімінде 6628 нөмірімен тіркелген) қадағаланбауы - 3 балл;</w:t>
      </w:r>
      <w:r>
        <w:br/>
      </w:r>
      <w:r>
        <w:rPr>
          <w:rFonts w:ascii="Times New Roman"/>
          <w:b w:val="false"/>
          <w:i w:val="false"/>
          <w:color w:val="000000"/>
          <w:sz w:val="28"/>
        </w:rPr>
        <w:t>
      5) Қазақстан Республикасының Әділет министрінің м.а. 2010 жылғы 3 қарашадағы № 307 бұйрығымен бекітілген жеке сот орындаушысы кеңсесінің орналасқан жеріне және жабдықталу </w:t>
      </w:r>
      <w:r>
        <w:rPr>
          <w:rFonts w:ascii="Times New Roman"/>
          <w:b w:val="false"/>
          <w:i w:val="false"/>
          <w:color w:val="000000"/>
          <w:sz w:val="28"/>
        </w:rPr>
        <w:t>талаптарының</w:t>
      </w:r>
      <w:r>
        <w:rPr>
          <w:rFonts w:ascii="Times New Roman"/>
          <w:b w:val="false"/>
          <w:i w:val="false"/>
          <w:color w:val="000000"/>
          <w:sz w:val="28"/>
        </w:rPr>
        <w:t xml:space="preserve"> (Нормативтік құқықтық актілерді мемлекеттік тіркеу тізілімінде 6629 нөмірімен тіркелген) қадағаланбауы - 2 балл;</w:t>
      </w:r>
      <w:r>
        <w:br/>
      </w:r>
      <w:r>
        <w:rPr>
          <w:rFonts w:ascii="Times New Roman"/>
          <w:b w:val="false"/>
          <w:i w:val="false"/>
          <w:color w:val="000000"/>
          <w:sz w:val="28"/>
        </w:rPr>
        <w:t>
      6) азаматтық-құқықтық жауапкершілік келісімшартының болмауы – 5 балл;</w:t>
      </w:r>
      <w:r>
        <w:br/>
      </w:r>
      <w:r>
        <w:rPr>
          <w:rFonts w:ascii="Times New Roman"/>
          <w:b w:val="false"/>
          <w:i w:val="false"/>
          <w:color w:val="000000"/>
          <w:sz w:val="28"/>
        </w:rPr>
        <w:t>
      7) жеке сот орындаушысының Кәсіби ар-намыс кодексін бұзғаны үшін тәртіптік жазасының болуы - 2 балл;</w:t>
      </w:r>
      <w:r>
        <w:br/>
      </w:r>
      <w:r>
        <w:rPr>
          <w:rFonts w:ascii="Times New Roman"/>
          <w:b w:val="false"/>
          <w:i w:val="false"/>
          <w:color w:val="000000"/>
          <w:sz w:val="28"/>
        </w:rPr>
        <w:t>
      8) Қазақстан Республикасының Әділет министрінің м.а. 2010 жылғы 3 қарашадағы № 308 бұйрығымен бекітілген атқарушылық құжаттарды орындау кезінде тыйым салынған мүлікті сату </w:t>
      </w:r>
      <w:r>
        <w:rPr>
          <w:rFonts w:ascii="Times New Roman"/>
          <w:b w:val="false"/>
          <w:i w:val="false"/>
          <w:color w:val="000000"/>
          <w:sz w:val="28"/>
        </w:rPr>
        <w:t>ережесін</w:t>
      </w:r>
      <w:r>
        <w:rPr>
          <w:rFonts w:ascii="Times New Roman"/>
          <w:b w:val="false"/>
          <w:i w:val="false"/>
          <w:color w:val="000000"/>
          <w:sz w:val="28"/>
        </w:rPr>
        <w:t xml:space="preserve"> (Нормативтік құқықтық актілерді мемлекеттік тіркеу тізілімінде 6630 нөмірімен тіркелген) бұзу туралы – 5 балл;</w:t>
      </w:r>
      <w:r>
        <w:br/>
      </w:r>
      <w:r>
        <w:rPr>
          <w:rFonts w:ascii="Times New Roman"/>
          <w:b w:val="false"/>
          <w:i w:val="false"/>
          <w:color w:val="000000"/>
          <w:sz w:val="28"/>
        </w:rPr>
        <w:t>
      9) жеке сот орындаушысының көмекшісімен еңбек шартының болмауы - 2 балл;</w:t>
      </w:r>
      <w:r>
        <w:br/>
      </w:r>
      <w:r>
        <w:rPr>
          <w:rFonts w:ascii="Times New Roman"/>
          <w:b w:val="false"/>
          <w:i w:val="false"/>
          <w:color w:val="000000"/>
          <w:sz w:val="28"/>
        </w:rPr>
        <w:t>
      10) атқарушылық іс-әрекеттерді жасау кезінде жеке сот орындаушыларының қызметіне (әрекетсіздігіне) жеке және заңды тұлғалардың негізді шағымының болуы - 1 балл;</w:t>
      </w:r>
      <w:r>
        <w:br/>
      </w:r>
      <w:r>
        <w:rPr>
          <w:rFonts w:ascii="Times New Roman"/>
          <w:b w:val="false"/>
          <w:i w:val="false"/>
          <w:color w:val="000000"/>
          <w:sz w:val="28"/>
        </w:rPr>
        <w:t>
      11) жеке және заңды тұлғаларды қабылдау жүзеге асырылмауы - 1 балл;</w:t>
      </w:r>
      <w:r>
        <w:br/>
      </w:r>
      <w:r>
        <w:rPr>
          <w:rFonts w:ascii="Times New Roman"/>
          <w:b w:val="false"/>
          <w:i w:val="false"/>
          <w:color w:val="000000"/>
          <w:sz w:val="28"/>
        </w:rPr>
        <w:t>
      12) Қазақстан Республикасының Әділет министрінің м.а. 2010 жылғы 3 қарашадағы № 303 бұйрығымен бекітілген жеке сот орындаушысында тағылымдамадан өту </w:t>
      </w:r>
      <w:r>
        <w:rPr>
          <w:rFonts w:ascii="Times New Roman"/>
          <w:b w:val="false"/>
          <w:i w:val="false"/>
          <w:color w:val="000000"/>
          <w:sz w:val="28"/>
        </w:rPr>
        <w:t>ережесінің</w:t>
      </w:r>
      <w:r>
        <w:rPr>
          <w:rFonts w:ascii="Times New Roman"/>
          <w:b w:val="false"/>
          <w:i w:val="false"/>
          <w:color w:val="000000"/>
          <w:sz w:val="28"/>
        </w:rPr>
        <w:t xml:space="preserve"> (Нормативтік құқықтық актілерді мемлекеттік тіркеу тізілімінде 6625 нөмірімен тіркелген) талаптарын қадағаланбауы - 2 балл;</w:t>
      </w:r>
      <w:r>
        <w:br/>
      </w:r>
      <w:r>
        <w:rPr>
          <w:rFonts w:ascii="Times New Roman"/>
          <w:b w:val="false"/>
          <w:i w:val="false"/>
          <w:color w:val="000000"/>
          <w:sz w:val="28"/>
        </w:rPr>
        <w:t>
</w:t>
      </w:r>
      <w:r>
        <w:rPr>
          <w:rFonts w:ascii="Times New Roman"/>
          <w:b w:val="false"/>
          <w:i w:val="false"/>
          <w:color w:val="000000"/>
          <w:sz w:val="28"/>
        </w:rPr>
        <w:t>
      7. Әрбір тәуекел критерийі бойынша шекті көлемі бар тиісті балдар беріледі.</w:t>
      </w:r>
      <w:r>
        <w:br/>
      </w:r>
      <w:r>
        <w:rPr>
          <w:rFonts w:ascii="Times New Roman"/>
          <w:b w:val="false"/>
          <w:i w:val="false"/>
          <w:color w:val="000000"/>
          <w:sz w:val="28"/>
        </w:rPr>
        <w:t>
</w:t>
      </w:r>
      <w:r>
        <w:rPr>
          <w:rFonts w:ascii="Times New Roman"/>
          <w:b w:val="false"/>
          <w:i w:val="false"/>
          <w:color w:val="000000"/>
          <w:sz w:val="28"/>
        </w:rPr>
        <w:t>
      8. Тәуекел критерийлерінің балдары барлық критерийлер бойынша жалпы қорытындысын анықтау үшін қосылды.</w:t>
      </w:r>
      <w:r>
        <w:br/>
      </w:r>
      <w:r>
        <w:rPr>
          <w:rFonts w:ascii="Times New Roman"/>
          <w:b w:val="false"/>
          <w:i w:val="false"/>
          <w:color w:val="000000"/>
          <w:sz w:val="28"/>
        </w:rPr>
        <w:t>
</w:t>
      </w:r>
      <w:r>
        <w:rPr>
          <w:rFonts w:ascii="Times New Roman"/>
          <w:b w:val="false"/>
          <w:i w:val="false"/>
          <w:color w:val="000000"/>
          <w:sz w:val="28"/>
        </w:rPr>
        <w:t>
      9. Барлық тәуекел критерийлері бойынша сандық қорытындысы бақылау субъектісін тәуекел дәрежелері бойынша сараланады.</w:t>
      </w:r>
      <w:r>
        <w:br/>
      </w:r>
      <w:r>
        <w:rPr>
          <w:rFonts w:ascii="Times New Roman"/>
          <w:b w:val="false"/>
          <w:i w:val="false"/>
          <w:color w:val="000000"/>
          <w:sz w:val="28"/>
        </w:rPr>
        <w:t>
</w:t>
      </w:r>
      <w:r>
        <w:rPr>
          <w:rFonts w:ascii="Times New Roman"/>
          <w:b w:val="false"/>
          <w:i w:val="false"/>
          <w:color w:val="000000"/>
          <w:sz w:val="28"/>
        </w:rPr>
        <w:t>
      10. Тексеріс субъектілерін тәуекел дәрежелері бойынша бөлу мынадай түрде жүзеге асырылады:</w:t>
      </w:r>
      <w:r>
        <w:br/>
      </w:r>
      <w:r>
        <w:rPr>
          <w:rFonts w:ascii="Times New Roman"/>
          <w:b w:val="false"/>
          <w:i w:val="false"/>
          <w:color w:val="000000"/>
          <w:sz w:val="28"/>
        </w:rPr>
        <w:t>
      1) тәуекелдің жоғарғы дәрежесі – 25 балдан жоғары;</w:t>
      </w:r>
      <w:r>
        <w:br/>
      </w:r>
      <w:r>
        <w:rPr>
          <w:rFonts w:ascii="Times New Roman"/>
          <w:b w:val="false"/>
          <w:i w:val="false"/>
          <w:color w:val="000000"/>
          <w:sz w:val="28"/>
        </w:rPr>
        <w:t>
      2) тәуекелдің орташа дәрежесі – 10-нан 25 балға дейін;</w:t>
      </w:r>
      <w:r>
        <w:br/>
      </w:r>
      <w:r>
        <w:rPr>
          <w:rFonts w:ascii="Times New Roman"/>
          <w:b w:val="false"/>
          <w:i w:val="false"/>
          <w:color w:val="000000"/>
          <w:sz w:val="28"/>
        </w:rPr>
        <w:t>
      3) тәуекелдің төменгі дәрежесі – 10 балға дейін.</w:t>
      </w:r>
      <w:r>
        <w:br/>
      </w:r>
      <w:r>
        <w:rPr>
          <w:rFonts w:ascii="Times New Roman"/>
          <w:b w:val="false"/>
          <w:i w:val="false"/>
          <w:color w:val="000000"/>
          <w:sz w:val="28"/>
        </w:rPr>
        <w:t>
</w:t>
      </w:r>
      <w:r>
        <w:rPr>
          <w:rFonts w:ascii="Times New Roman"/>
          <w:b w:val="false"/>
          <w:i w:val="false"/>
          <w:color w:val="000000"/>
          <w:sz w:val="28"/>
        </w:rPr>
        <w:t>
      11. Жоспарлы тексерістерді жүргізу мерзімділігі:</w:t>
      </w:r>
      <w:r>
        <w:br/>
      </w:r>
      <w:r>
        <w:rPr>
          <w:rFonts w:ascii="Times New Roman"/>
          <w:b w:val="false"/>
          <w:i w:val="false"/>
          <w:color w:val="000000"/>
          <w:sz w:val="28"/>
        </w:rPr>
        <w:t>
      1) жарты жылда 1 рет – тәуекел дәрежесі жоғары субъектілер;</w:t>
      </w:r>
      <w:r>
        <w:br/>
      </w:r>
      <w:r>
        <w:rPr>
          <w:rFonts w:ascii="Times New Roman"/>
          <w:b w:val="false"/>
          <w:i w:val="false"/>
          <w:color w:val="000000"/>
          <w:sz w:val="28"/>
        </w:rPr>
        <w:t>
      2) жылына 1 рет - тәуекел дәрежесі орташа субъектілер;</w:t>
      </w:r>
      <w:r>
        <w:br/>
      </w:r>
      <w:r>
        <w:rPr>
          <w:rFonts w:ascii="Times New Roman"/>
          <w:b w:val="false"/>
          <w:i w:val="false"/>
          <w:color w:val="000000"/>
          <w:sz w:val="28"/>
        </w:rPr>
        <w:t>
      3) 2 жылда 1 рет - тәуекел дәрежесі төмен субъектілер.</w:t>
      </w:r>
      <w:r>
        <w:br/>
      </w:r>
      <w:r>
        <w:rPr>
          <w:rFonts w:ascii="Times New Roman"/>
          <w:b w:val="false"/>
          <w:i w:val="false"/>
          <w:color w:val="000000"/>
          <w:sz w:val="28"/>
        </w:rPr>
        <w:t>
</w:t>
      </w:r>
      <w:r>
        <w:rPr>
          <w:rFonts w:ascii="Times New Roman"/>
          <w:b w:val="false"/>
          <w:i w:val="false"/>
          <w:color w:val="000000"/>
          <w:sz w:val="28"/>
        </w:rPr>
        <w:t>
      12. Жоспарлы тексеріс бір тәуекел тобының ішінде ең көп балл жинаған бақылау субъектісіне жүргізіледі.</w:t>
      </w:r>
      <w:r>
        <w:br/>
      </w:r>
      <w:r>
        <w:rPr>
          <w:rFonts w:ascii="Times New Roman"/>
          <w:b w:val="false"/>
          <w:i w:val="false"/>
          <w:color w:val="000000"/>
          <w:sz w:val="28"/>
        </w:rPr>
        <w:t>
</w:t>
      </w:r>
      <w:r>
        <w:rPr>
          <w:rFonts w:ascii="Times New Roman"/>
          <w:b w:val="false"/>
          <w:i w:val="false"/>
          <w:color w:val="000000"/>
          <w:sz w:val="28"/>
        </w:rPr>
        <w:t>
      13. 1 жылға дейін жұмыс өтілі бар бақылау субъектілеріне тексеріс олар тіркеуден өткен, жеке сот орындаушысының лауазымына тағайындалған кезден бастап бір жыл ішінде жүргізіледі.</w:t>
      </w:r>
      <w:r>
        <w:br/>
      </w:r>
      <w:r>
        <w:rPr>
          <w:rFonts w:ascii="Times New Roman"/>
          <w:b w:val="false"/>
          <w:i w:val="false"/>
          <w:color w:val="000000"/>
          <w:sz w:val="28"/>
        </w:rPr>
        <w:t>
      Тексеріс нәтижесі бойынша бақылау субъектілерінің тәуекел дәрежесін бақылау жүзеге асырылады.</w:t>
      </w:r>
    </w:p>
    <w:bookmarkEnd w:id="3"/>
    <w:bookmarkStart w:name="z1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2013 жылғы 26 ақпандағы  </w:t>
      </w:r>
      <w:r>
        <w:br/>
      </w:r>
      <w:r>
        <w:rPr>
          <w:rFonts w:ascii="Times New Roman"/>
          <w:b w:val="false"/>
          <w:i w:val="false"/>
          <w:color w:val="000000"/>
          <w:sz w:val="28"/>
        </w:rPr>
        <w:t xml:space="preserve">
№ 62 бұйрығына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нысан</w:t>
      </w:r>
    </w:p>
    <w:bookmarkStart w:name="z20" w:id="5"/>
    <w:p>
      <w:pPr>
        <w:spacing w:after="0"/>
        <w:ind w:left="0"/>
        <w:jc w:val="left"/>
      </w:pPr>
      <w:r>
        <w:rPr>
          <w:rFonts w:ascii="Times New Roman"/>
          <w:b/>
          <w:i w:val="false"/>
          <w:color w:val="000000"/>
        </w:rPr>
        <w:t xml:space="preserve"> 
Жеке негізде (жеке сот орындаушыларының) атқарушылық</w:t>
      </w:r>
      <w:r>
        <w:br/>
      </w:r>
      <w:r>
        <w:rPr>
          <w:rFonts w:ascii="Times New Roman"/>
          <w:b/>
          <w:i w:val="false"/>
          <w:color w:val="000000"/>
        </w:rPr>
        <w:t>
құжаттарды орындау қызметінің</w:t>
      </w:r>
      <w:r>
        <w:br/>
      </w:r>
      <w:r>
        <w:rPr>
          <w:rFonts w:ascii="Times New Roman"/>
          <w:b/>
          <w:i w:val="false"/>
          <w:color w:val="000000"/>
        </w:rPr>
        <w:t>
ТЕКСЕРУ ПАРАҒЫ</w:t>
      </w:r>
    </w:p>
    <w:bookmarkEnd w:id="5"/>
    <w:p>
      <w:pPr>
        <w:spacing w:after="0"/>
        <w:ind w:left="0"/>
        <w:jc w:val="both"/>
      </w:pPr>
      <w:r>
        <w:rPr>
          <w:rFonts w:ascii="Times New Roman"/>
          <w:b w:val="false"/>
          <w:i w:val="false"/>
          <w:color w:val="000000"/>
          <w:sz w:val="28"/>
        </w:rPr>
        <w:t>Тексерісті тағайындаған орган _______________________________________</w:t>
      </w:r>
      <w:r>
        <w:br/>
      </w:r>
      <w:r>
        <w:rPr>
          <w:rFonts w:ascii="Times New Roman"/>
          <w:b w:val="false"/>
          <w:i w:val="false"/>
          <w:color w:val="000000"/>
          <w:sz w:val="28"/>
        </w:rPr>
        <w:t>
Тексеріс белгілеу актісі ____________________________________________</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Тексеріс жүргізілетін бақылау субъектісінің аты, әкесінің аты, тегі _____________________________________________________________________</w:t>
      </w:r>
      <w:r>
        <w:br/>
      </w:r>
      <w:r>
        <w:rPr>
          <w:rFonts w:ascii="Times New Roman"/>
          <w:b w:val="false"/>
          <w:i w:val="false"/>
          <w:color w:val="000000"/>
          <w:sz w:val="28"/>
        </w:rPr>
        <w:t>
Жеке идентификациялық нөмір (ЖИН) ___________________________________</w:t>
      </w:r>
      <w:r>
        <w:br/>
      </w:r>
      <w:r>
        <w:rPr>
          <w:rFonts w:ascii="Times New Roman"/>
          <w:b w:val="false"/>
          <w:i w:val="false"/>
          <w:color w:val="000000"/>
          <w:sz w:val="28"/>
        </w:rPr>
        <w:t>
Тексеріс жүргізілетін жердің мекенжайы ______________________________</w:t>
      </w:r>
      <w:r>
        <w:br/>
      </w:r>
      <w:r>
        <w:rPr>
          <w:rFonts w:ascii="Times New Roman"/>
          <w:b w:val="false"/>
          <w:i w:val="false"/>
          <w:color w:val="000000"/>
          <w:sz w:val="28"/>
        </w:rPr>
        <w:t>
Тексеріс жүргізілген кезең __________________________________________</w:t>
      </w:r>
      <w:r>
        <w:br/>
      </w:r>
      <w:r>
        <w:rPr>
          <w:rFonts w:ascii="Times New Roman"/>
          <w:b w:val="false"/>
          <w:i w:val="false"/>
          <w:color w:val="000000"/>
          <w:sz w:val="28"/>
        </w:rPr>
        <w:t>
Тексеріс жүргізу мерзімі ____________________________________________</w:t>
      </w:r>
      <w:r>
        <w:br/>
      </w:r>
      <w:r>
        <w:rPr>
          <w:rFonts w:ascii="Times New Roman"/>
          <w:b w:val="false"/>
          <w:i w:val="false"/>
          <w:color w:val="000000"/>
          <w:sz w:val="28"/>
        </w:rPr>
        <w:t>
                             (тексеріс жүргізу үшін кеткен күндер)</w:t>
      </w:r>
    </w:p>
    <w:p>
      <w:pPr>
        <w:spacing w:after="0"/>
        <w:ind w:left="0"/>
        <w:jc w:val="both"/>
      </w:pPr>
      <w:r>
        <w:rPr>
          <w:rFonts w:ascii="Times New Roman"/>
          <w:b w:val="false"/>
          <w:i w:val="false"/>
          <w:color w:val="000000"/>
          <w:sz w:val="28"/>
        </w:rPr>
        <w:t>Тексерістің басталған және аяқталған кезі ___________________________</w:t>
      </w:r>
      <w:r>
        <w:br/>
      </w:r>
      <w:r>
        <w:rPr>
          <w:rFonts w:ascii="Times New Roman"/>
          <w:b w:val="false"/>
          <w:i w:val="false"/>
          <w:color w:val="000000"/>
          <w:sz w:val="28"/>
        </w:rPr>
        <w:t>
                                                  (күні,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973"/>
        <w:gridCol w:w="853"/>
        <w:gridCol w:w="8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сот орындаушыларының атқарушылық іс-әрекетті жасау кезінде «Атқарушылық іс жүргізу және сот орындаушыларының мәртебесі туралы» Қазақстан Республикасы </w:t>
            </w:r>
            <w:r>
              <w:rPr>
                <w:rFonts w:ascii="Times New Roman"/>
                <w:b w:val="false"/>
                <w:i w:val="false"/>
                <w:color w:val="000000"/>
                <w:sz w:val="20"/>
              </w:rPr>
              <w:t>Заңның</w:t>
            </w:r>
            <w:r>
              <w:rPr>
                <w:rFonts w:ascii="Times New Roman"/>
                <w:b w:val="false"/>
                <w:i w:val="false"/>
                <w:color w:val="000000"/>
                <w:sz w:val="20"/>
              </w:rPr>
              <w:t xml:space="preserve"> талаптарын сақтауы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сот орындаушысының кеңсесінде Қазақстан Республикасы Әділет министрінің м.а. 2010 жылғы 3 қарашадағы № 306 бұйрығымен бекітілген іс жүргізу </w:t>
            </w:r>
            <w:r>
              <w:rPr>
                <w:rFonts w:ascii="Times New Roman"/>
                <w:b w:val="false"/>
                <w:i w:val="false"/>
                <w:color w:val="000000"/>
                <w:sz w:val="20"/>
              </w:rPr>
              <w:t>ережесін</w:t>
            </w:r>
            <w:r>
              <w:rPr>
                <w:rFonts w:ascii="Times New Roman"/>
                <w:b w:val="false"/>
                <w:i w:val="false"/>
                <w:color w:val="000000"/>
                <w:sz w:val="20"/>
              </w:rPr>
              <w:t xml:space="preserve"> (Нормативтік құқықтық актілерді мемлекеттік тіркеу тізілімінде 6628 нөмірімен тіркелген) сақтауы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Әділет министрінің м.а. 2010 жылғы 3 қарашадағы № 307 бұйрығымен бекітілген жеке сот орындаушысы кеңсесінің орналасқан жеріне және жабдықталу </w:t>
            </w:r>
            <w:r>
              <w:rPr>
                <w:rFonts w:ascii="Times New Roman"/>
                <w:b w:val="false"/>
                <w:i w:val="false"/>
                <w:color w:val="000000"/>
                <w:sz w:val="20"/>
              </w:rPr>
              <w:t>талаптарын</w:t>
            </w:r>
            <w:r>
              <w:rPr>
                <w:rFonts w:ascii="Times New Roman"/>
                <w:b w:val="false"/>
                <w:i w:val="false"/>
                <w:color w:val="000000"/>
                <w:sz w:val="20"/>
              </w:rPr>
              <w:t xml:space="preserve"> (Нормативтік құқықтық актілерді мемлекеттік тіркеу тізілімінде 6629 нөмірімен тіркелген) сақтауы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азаматтық-құқықтық жауапкершілігін сақтандыру шартының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Кәсіби ар-намыс кодексін сақтауы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Әділет министрінің м.а. 2010 жылғы 3 қарашадағы № 308 бұйрығымен бекітілген атқарушылық құжаттарды орындау кезінде тыйым салынған мүлікті сату </w:t>
            </w:r>
            <w:r>
              <w:rPr>
                <w:rFonts w:ascii="Times New Roman"/>
                <w:b w:val="false"/>
                <w:i w:val="false"/>
                <w:color w:val="000000"/>
                <w:sz w:val="20"/>
              </w:rPr>
              <w:t>ережесін</w:t>
            </w:r>
            <w:r>
              <w:rPr>
                <w:rFonts w:ascii="Times New Roman"/>
                <w:b w:val="false"/>
                <w:i w:val="false"/>
                <w:color w:val="000000"/>
                <w:sz w:val="20"/>
              </w:rPr>
              <w:t xml:space="preserve"> (Нормативті құқықтық актілерді мемлекеттік тіркеу тізілімінде 6630 нөмірімен тіркелген) сақтауы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Әділет министрінің м.а. 2010 жылғы 3 қарашадағы № 303 бұйрығымен бекітілген жеке сот орындаушысында тағылымдамадан өту </w:t>
            </w:r>
            <w:r>
              <w:rPr>
                <w:rFonts w:ascii="Times New Roman"/>
                <w:b w:val="false"/>
                <w:i w:val="false"/>
                <w:color w:val="000000"/>
                <w:sz w:val="20"/>
              </w:rPr>
              <w:t>ережесінің</w:t>
            </w:r>
            <w:r>
              <w:rPr>
                <w:rFonts w:ascii="Times New Roman"/>
                <w:b w:val="false"/>
                <w:i w:val="false"/>
                <w:color w:val="000000"/>
                <w:sz w:val="20"/>
              </w:rPr>
              <w:t xml:space="preserve"> (Нормативтік құқықтық актілерді мемлекеттік тіркеу тізілімінде 6625 нөмірімен тіркелген) талаптарын сақтауы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әрбір көмекшісімен еңбек шартының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орындаушысына қатысты прокурорлық әрекет ету актісінің болмауы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орындаушысына қатысты сот тәртібінде жойылған, кейін заңды күшіне енген атқарушылық әрекеттің, жеке сот ұйғарымдарының болмауы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іс-әрекеттерді жасау кезінде жеке сот орындаушыларының қызметіне (әрекетсіздігіне) жеке және заңды тұлғалардың негізді шағымының болмауы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қабылдауды жүзеге асыру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тұлғалар:</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(аты, әкесінің аты, тегі, лауазымы)             (қолы)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 әкесінің аты, тегі, лауазымы)             (қолы)</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 әкесінің аты, тегі, лауазымы)             (қолы)</w:t>
      </w:r>
    </w:p>
    <w:p>
      <w:pPr>
        <w:spacing w:after="0"/>
        <w:ind w:left="0"/>
        <w:jc w:val="both"/>
      </w:pPr>
      <w:r>
        <w:rPr>
          <w:rFonts w:ascii="Times New Roman"/>
          <w:b w:val="false"/>
          <w:i w:val="false"/>
          <w:color w:val="000000"/>
          <w:sz w:val="28"/>
        </w:rPr>
        <w:t>Ескерту: бірнеше парақта жазылған тексеру парағын тексерісті жүзеге асырған орган тігіп, нөмірлейді.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