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99ee5" w14:textId="3599e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Ұлттық Банкі Басқармасының "Қазақстан Республикасы Ұлттық қорының инвестициялық операцияларын жүзеге асыру 
ережесін бекіту туралы" 2006 жылғы 25 шілдедегі № 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Ұлттық Банкі Басқармасының 2013 жылғы 25 қаңтардағы № 3 Қаулысы. Қазақстан Республикасының Әділет министрлігінде 2013 жылы 14 наурызда № 8375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Ұлттық Банкі туралы» 1995 жылғы 30 наурыздағы Қазақстан Республикасының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«Қазақстан Республикасының Ұлттық қорын сенімгерлік басқару туралы шарт туралы» Қазақстан Республикасы Үкіметінің 2001 жылғы 18 мамырдағы № 655 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мақұлданған Қазақстан Республикасының Ұлттық қорын сенімгерлік басқару туралы 2001 жылғы 14 маусымдағы № 299 шартқа сәйкес Қазақстан Республикасы Ұлттық Банкінің Басқармасы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Ұлттық Банкі Басқармасының «Қазақстан Республикасы Ұлттық қорының инвестициялық операцияларын жүзеге асыру ережесін бекіту туралы» 2006 жылғы 25 шілдедегі № 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4361 тіркелген)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Ұлттық қорының инвестициялық операцияларын жүзеге асыру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«12. Облигациялардың композиттік индексі – әлемнің дамыған елдерінің кірісі белгіленген бағалы қағаздары индекстерінің мынадай өтімділігі жоғары бағалы қағаздардан тұратын индексі: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U.S. Treasuries, 1-5 Yrs (GVQ0) – 30 (отыз)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1-5 Year All Euro Government Index, DE, FR, NL, AT, LU, FI (EVDF) – 26 (жиырма алты)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U.K. Gilts, 1-5 Yrs (GVL0) –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Japanese Governments, 1-5 Yrs (GVY0) – 10 (он)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Australian Government, 1-5 Yrs (GVT0) –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Canadian Governments, 1-5 Yrs (GVC0) –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South Korean Government Index, 1-5 Yrs (GSKV) – 5 (бес)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Hong Kong Government Index, 1-5 Yrs (GVHK) – 3 (үш)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Singapore Government Index, 1-5 Yrs (GVSP) – 2 (екі)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Danish Governments, 1-5 Yrs (GVM0) – 2 (екі)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Merrill Lynch Swedish Governments, 1-5 Yrs (GVW0) – 2 (екі)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индексте эталондық бөлуге қайтып келу күнтізбелік тоқсанның соңғы жұмыс күні жүргізіледі. Индекстегі бағалы қағаздар құрамы нарықтық капиталдандыру негізінде ай сайын ауысады. Кірістілік және тәуекел көрсеткіштері күн сайын есептеледі.».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 және 2013 жылғы 1 наурыздан бастап туындайтын қатынастарға қолданылады.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Ұлттық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       Г.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     Б. Жәмішев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«__» 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