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2d3" w14:textId="043e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2012 жылғы 2 мамырдағы № 88 қаулысы. Батыс Қазақстан облысы Әділет департаментінде 2012 жылғы 31 мамырда № 7-4-134 тіркелді. Күші жойылды - Батыс Қазақстан облысы Бөкей ордасы ауданы әкімдігінің 2013 жылғы 21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әкімдігінің 21.01.2013 № 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Үкiметiнiң 2001 жылғы 19 маусымдағы № 836 "Халықты жұмыспен қамту туралы" Қазақстан Республикасы 2001 жылғы 23 қаңтардағы Заңының iске асыру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 шараларын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 техникалық және кәсiптiк, орта бiлiмнен кейiнгi, жоғары бiлiм берудiң кәсiптiк бiлiм беру бағдарламаларын iске асыратын бiлiм беру ұйымдарының жиырма тоғыз жастан аспаған түлектерi арасынан тiркелген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"Бөкей ордасы аудандық жұмыспен қамту және әлеуметтiк бағдарламалар бөлiмi" мемлекеттiк мекемесi және "Бөкей ордасы ауданының жұмыспен қамту орталығы" мемлекеттік мекемесі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Т. Кайырғалиеваға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