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f6e9" w14:textId="5aaf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ауданында аз қамтамасыз етілген отбасыларға (азаматтарға) тұрғын үй көмегін көрсетудің мөлшерін және тәртібін айқындау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2012 жылғы 22 маусымдағы № 4-6 шешімі. Батыс Қазақстан облысы Әділет департаментінде 2012 жылғы 26 шілдеде № 7-2-137 тіркелді. Күші жойылды - Батыс Қазақстан облысы Ақжайық аудандық мәслихатының 2012 жылғы 20 желтоқсандағы № 7-8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2012.12.20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Батыс Қазақстан облысының Әділет департаментінің 2012 жылғы 2 сәуірдегі № 4-1380 ұсынысы негізінде, Ақжайық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Ақжайық ауданында аз қамтамасыз етілген отбасыларға (азаматтарға) тұрғын үй көмегін көрсетудің мөлшерін және тәртібін айқындау туралы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Т. Жазықбай</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3" w:id="1"/>
    <w:p>
      <w:pPr>
        <w:spacing w:after="0"/>
        <w:ind w:left="0"/>
        <w:jc w:val="both"/>
      </w:pPr>
      <w:r>
        <w:rPr>
          <w:rFonts w:ascii="Times New Roman"/>
          <w:b w:val="false"/>
          <w:i w:val="false"/>
          <w:color w:val="000000"/>
          <w:sz w:val="28"/>
        </w:rPr>
        <w:t>
Ақжайық аудандық</w:t>
      </w:r>
      <w:r>
        <w:br/>
      </w:r>
      <w:r>
        <w:rPr>
          <w:rFonts w:ascii="Times New Roman"/>
          <w:b w:val="false"/>
          <w:i w:val="false"/>
          <w:color w:val="000000"/>
          <w:sz w:val="28"/>
        </w:rPr>
        <w:t>
мәслихаттың 2012 жылғы</w:t>
      </w:r>
      <w:r>
        <w:br/>
      </w:r>
      <w:r>
        <w:rPr>
          <w:rFonts w:ascii="Times New Roman"/>
          <w:b w:val="false"/>
          <w:i w:val="false"/>
          <w:color w:val="000000"/>
          <w:sz w:val="28"/>
        </w:rPr>
        <w:t>
№ 4-6 шешімімен бекітілген</w:t>
      </w:r>
    </w:p>
    <w:bookmarkEnd w:id="1"/>
    <w:p>
      <w:pPr>
        <w:spacing w:after="0"/>
        <w:ind w:left="0"/>
        <w:jc w:val="left"/>
      </w:pPr>
      <w:r>
        <w:rPr>
          <w:rFonts w:ascii="Times New Roman"/>
          <w:b/>
          <w:i w:val="false"/>
          <w:color w:val="000000"/>
        </w:rPr>
        <w:t xml:space="preserve"> Ақжайық ауданында аз қамтамасыз</w:t>
      </w:r>
      <w:r>
        <w:br/>
      </w:r>
      <w:r>
        <w:rPr>
          <w:rFonts w:ascii="Times New Roman"/>
          <w:b/>
          <w:i w:val="false"/>
          <w:color w:val="000000"/>
        </w:rPr>
        <w:t>
етілген отбасыларға (азаматтарға)</w:t>
      </w:r>
      <w:r>
        <w:br/>
      </w:r>
      <w:r>
        <w:rPr>
          <w:rFonts w:ascii="Times New Roman"/>
          <w:b/>
          <w:i w:val="false"/>
          <w:color w:val="000000"/>
        </w:rPr>
        <w:t>
тұрғын үй көмегін көрсетудің</w:t>
      </w:r>
      <w:r>
        <w:br/>
      </w:r>
      <w:r>
        <w:rPr>
          <w:rFonts w:ascii="Times New Roman"/>
          <w:b/>
          <w:i w:val="false"/>
          <w:color w:val="000000"/>
        </w:rPr>
        <w:t>
мөлшерін және тәртібін</w:t>
      </w:r>
      <w:r>
        <w:br/>
      </w:r>
      <w:r>
        <w:rPr>
          <w:rFonts w:ascii="Times New Roman"/>
          <w:b/>
          <w:i w:val="false"/>
          <w:color w:val="000000"/>
        </w:rPr>
        <w:t>
айқындау Қағидасы</w:t>
      </w:r>
    </w:p>
    <w:p>
      <w:pPr>
        <w:spacing w:after="0"/>
        <w:ind w:left="0"/>
        <w:jc w:val="both"/>
      </w:pPr>
      <w:r>
        <w:rPr>
          <w:rFonts w:ascii="Times New Roman"/>
          <w:b w:val="false"/>
          <w:i w:val="false"/>
          <w:color w:val="000000"/>
          <w:sz w:val="28"/>
        </w:rPr>
        <w:t>      Ақжайық ауданында аз қамтамасыз етілген отбасыларға (азаматтарға) тұрғын үй көмегін көрсетудің мөлшерін және тәртібін айқындау Қағидасын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 мынадай негізгі ұғымдар пайдаланылады:</w:t>
      </w:r>
      <w:r>
        <w:br/>
      </w:r>
      <w:r>
        <w:rPr>
          <w:rFonts w:ascii="Times New Roman"/>
          <w:b w:val="false"/>
          <w:i w:val="false"/>
          <w:color w:val="000000"/>
          <w:sz w:val="28"/>
        </w:rPr>
        <w:t>
      шекті жол берілетін шығыстар үлесі – телекомуникация желісіне қосылған телефон үшін абоненттік төлемақының, жеке тұрғын үй корынан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(азаматының)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уәкілетті орган – тұрғын үй көмегін тағайындауды жүзеге асыратын мемлекеттік мекеме "Ақжайық аудандық жұмыспен қамту және әлеуметтік бағдарламалар бөлімі" (бұдан әрі уәкілетті орган);</w:t>
      </w:r>
      <w:r>
        <w:br/>
      </w:r>
      <w:r>
        <w:rPr>
          <w:rFonts w:ascii="Times New Roman"/>
          <w:b w:val="false"/>
          <w:i w:val="false"/>
          <w:color w:val="000000"/>
          <w:sz w:val="28"/>
        </w:rPr>
        <w:t>
      тұрғын үйді (тұрғын ғимаратты) күтіп – ұстауға жұмсалатын шығыстар - кондоминиум объектісінің ортақ мүлкін пайдалануға және жөндеуге, жер учаскесін күтіп –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 –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 - жайлардың (пәтерлердің) меншік иелері шығыстарының міндетті сомасы,сондай-ақ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Қазақстан Республикасының тұрғын үй заңнамасына сәйкес тұрғын үй қөмегін алуға құқығы бар адамдар.</w:t>
      </w:r>
      <w:r>
        <w:br/>
      </w:r>
      <w:r>
        <w:rPr>
          <w:rFonts w:ascii="Times New Roman"/>
          <w:b w:val="false"/>
          <w:i w:val="false"/>
          <w:color w:val="000000"/>
          <w:sz w:val="28"/>
        </w:rPr>
        <w:t>
      2. Тұрғын үй көмегі жергілікті бюджет қаражаты есебінен Ақжайық ауданында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күтіп–үстауға арналған шығыстарға;</w:t>
      </w:r>
      <w:r>
        <w:br/>
      </w:r>
      <w:r>
        <w:rPr>
          <w:rFonts w:ascii="Times New Roman"/>
          <w:b w:val="false"/>
          <w:i w:val="false"/>
          <w:color w:val="000000"/>
          <w:sz w:val="28"/>
        </w:rPr>
        <w:t>
      тұрғын үйдің меншік иелерінің немесе жалдаушыларының (қосымша жалдаушыларының)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күтіп–үстауға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айқындалады.Тұрғын үйді (тұрғын ғимаратты) күтіп үстауға арналған шығыстарға, жалға алған тұрғын үйді пайдаланғаны үшін шекті жол берілетін шығыстар үлесі отбасының (азаматының) жиынтық табысынан он пайыз мөлшерінде, коммуналдық қызметтерді тұтынуға, сонымен қатар телекоммуникация желісіне қосылған телефон үшін абоненттік төлемақыны ұлғайту бөлігіндегі байланыс қызметі үшін шекті жол берілетін шығыстар үлесі отбасының (азаматының) жиынтық табысынан бес пайыз мөлшерінде белгіленеді.</w:t>
      </w:r>
      <w:r>
        <w:br/>
      </w:r>
      <w:r>
        <w:rPr>
          <w:rFonts w:ascii="Times New Roman"/>
          <w:b w:val="false"/>
          <w:i w:val="false"/>
          <w:color w:val="000000"/>
          <w:sz w:val="28"/>
        </w:rPr>
        <w:t>
      4. Тұрғын үй көмегі қызметтерді жеткізушілер ұсынған шоттар бойынша көрсетіледі.</w:t>
      </w:r>
    </w:p>
    <w:bookmarkStart w:name="z5" w:id="3"/>
    <w:p>
      <w:pPr>
        <w:spacing w:after="0"/>
        <w:ind w:left="0"/>
        <w:jc w:val="left"/>
      </w:pPr>
      <w:r>
        <w:rPr>
          <w:rFonts w:ascii="Times New Roman"/>
          <w:b/>
          <w:i w:val="false"/>
          <w:color w:val="000000"/>
        </w:rPr>
        <w:t xml:space="preserve"> 
2. Тұрғын үй көмегін тағайындау тәртібі</w:t>
      </w:r>
    </w:p>
    <w:bookmarkEnd w:id="3"/>
    <w:p>
      <w:pPr>
        <w:spacing w:after="0"/>
        <w:ind w:left="0"/>
        <w:jc w:val="both"/>
      </w:pPr>
      <w:r>
        <w:rPr>
          <w:rFonts w:ascii="Times New Roman"/>
          <w:b w:val="false"/>
          <w:i w:val="false"/>
          <w:color w:val="000000"/>
          <w:sz w:val="28"/>
        </w:rPr>
        <w:t>      5.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коммуналдық қызметтерді тұтынуға арналған шоттар;</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6. Тұрғын көмектi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r>
        <w:br/>
      </w:r>
      <w:r>
        <w:rPr>
          <w:rFonts w:ascii="Times New Roman"/>
          <w:b w:val="false"/>
          <w:i w:val="false"/>
          <w:color w:val="000000"/>
          <w:sz w:val="28"/>
        </w:rPr>
        <w:t>
      7. Отбасының (азаматтың) табыстары, тұрғын үйді (тұрғын ғимаратты) күтіп-үстауға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r>
        <w:br/>
      </w:r>
      <w:r>
        <w:rPr>
          <w:rFonts w:ascii="Times New Roman"/>
          <w:b w:val="false"/>
          <w:i w:val="false"/>
          <w:color w:val="000000"/>
          <w:sz w:val="28"/>
        </w:rPr>
        <w:t>
      8. Тұрғын үй көмегін алушылар тұрғын үй көмегін алуға әсер ететін мән-жайлар туралы он күн мерзiм ішінде уәкілетті органға хабарлауға мiндеттi, ал өтініш берушінің тұрғын үй көмекті заңсыз тағайындауға әкеп соқтырған жалған мәліметтер бергені анықталған жағдайда өтініш берушіге тағайындалған тұрғын үй көмегінің төлеу тоқтатылады.</w:t>
      </w:r>
      <w:r>
        <w:br/>
      </w:r>
      <w:r>
        <w:rPr>
          <w:rFonts w:ascii="Times New Roman"/>
          <w:b w:val="false"/>
          <w:i w:val="false"/>
          <w:color w:val="000000"/>
          <w:sz w:val="28"/>
        </w:rPr>
        <w:t>
      Артық төленген соммалар өз еркімен, ал бас тартқан жағдайда сот тәртібімен қайтарылуға жатады.</w:t>
      </w:r>
      <w:r>
        <w:br/>
      </w:r>
      <w:r>
        <w:rPr>
          <w:rFonts w:ascii="Times New Roman"/>
          <w:b w:val="false"/>
          <w:i w:val="false"/>
          <w:color w:val="000000"/>
          <w:sz w:val="28"/>
        </w:rPr>
        <w:t>
      9.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3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өзін-өзі жұмыспен азқамтыған тұлғаларды, зейнеткерлерде, бiрақ жұмыс iстемейтiн, оқымайтын, әскери қызмет атқармайтын және жұмыспен қамту қызметінде жұмыссыз ретінде тіркелмеген отбасы мүшелері бар отбасыларға (азаматтарға) тұрғын үй көмегі берілмейді.</w:t>
      </w:r>
    </w:p>
    <w:bookmarkStart w:name="z6" w:id="4"/>
    <w:p>
      <w:pPr>
        <w:spacing w:after="0"/>
        <w:ind w:left="0"/>
        <w:jc w:val="left"/>
      </w:pPr>
      <w:r>
        <w:rPr>
          <w:rFonts w:ascii="Times New Roman"/>
          <w:b/>
          <w:i w:val="false"/>
          <w:color w:val="000000"/>
        </w:rPr>
        <w:t xml:space="preserve"> 
3. Тұрғын үй көмегін төлеу</w:t>
      </w:r>
    </w:p>
    <w:bookmarkEnd w:id="4"/>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 екінші деңгейлі банктер арқылы уәкілетті органмен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