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cf73" w14:textId="d8dc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2012 жылғы 12 қазандағы № 182 қаулысы. Батыс Қазақстан облысының Әділет департаментінде 2012 жылғы 23 қарашада № 3108 тіркелді. Күші жойылды - Батыс Қазақстан облысы әкімдігінің 2014 жылғы 15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әкімдігінің 15.01.2014 № 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"Әкімшілік рәсімдер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2000 жылғы 27 қарашадағы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Батыс Қазақстан облысы әкімінің орынбасары А. С. Көлгіновке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Н. Ноғаев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10 қазандағы № 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ақпарат, оның ішінде</w:t>
      </w:r>
      <w:r>
        <w:br/>
      </w:r>
      <w:r>
        <w:rPr>
          <w:rFonts w:ascii="Times New Roman"/>
          <w:b/>
          <w:i w:val="false"/>
          <w:color w:val="000000"/>
        </w:rPr>
        <w:t>
туристік әлеует, туризм объектілері</w:t>
      </w:r>
      <w:r>
        <w:br/>
      </w:r>
      <w:r>
        <w:rPr>
          <w:rFonts w:ascii="Times New Roman"/>
          <w:b/>
          <w:i w:val="false"/>
          <w:color w:val="000000"/>
        </w:rPr>
        <w:t>
және туристік қызметті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тұлғалар туралы ақпарат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регламенті (бұдан әрі - мемлекеттік қызмет) "Әкімшілік рәсімдер туралы" 2000 жылғы 27 қарашадағы Қазақстан Республикасы 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"Батыс Қазақстан облысының туризм, дене шынықтыру және спорт басқармасы" мемлекеттік мекемесімен (бұдан әрі - Басқарма)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Республикасындағы туристік қызмет туралы" 2001 жылғы 13 маусымдағы Қазақстан Республикасы 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2012 жылғы 29 тамыздағы № 1099 қаулысымен бекітілген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стандарты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көрсету тәртiбi туралы толық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Индустрия және жаңа технологиялар министрлігінің www.mint.gov.kz интернет-ресурсында;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www.oblsport-bko.gov.kz интернет-ресурсында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 нәтижесі туристік, оның ішінде туристік әлеует, туризм объектілері және туристік қызметті жүзеге асыратын тұлғалар туралы қағаз тасығыштағы ақпарат болып табылады.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 жеке және заңды тұлғаларға (бұдан әрі –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берген кезде күтудің жол берілген ең көп уақыты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алушыға мемлекеттік қызмет көрсетудің жол берілген ең көп уақыты - 30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Басқарманың ғимаратында көрсетіледі. Ғимарат мүмкіндігі шектеулі адамдардың кіруіне арналған пандуспен жабдықталған.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кезінде кезектіліктің болмауына байланысты күту залы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 үшін алушы Басқармаға жазбаша сұраумен жүгінеді.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Өтініш еркін нысанда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Құжаттарды қабылдау Басқарманың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Құжаттардың тапсырылғанын растауды тіркеу (мөртабан және кіріс нөмірі, күні) болып табылады. Өтініш беруші үшін қабылданғаны туралы белгі қойылған көшірме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нәтижесін жеткізу тәсілі – жеке бару не пошта арқылы.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көрсетуді тоқтата тұру немесе мемлекеттік қызметті ұсынудан бас тарту үшін негіздер жоқ.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</w:t>
      </w:r>
      <w:r>
        <w:br/>
      </w:r>
      <w:r>
        <w:rPr>
          <w:rFonts w:ascii="Times New Roman"/>
          <w:b/>
          <w:i w:val="false"/>
          <w:color w:val="000000"/>
        </w:rPr>
        <w:t>
процесіндегі іс-қимыл (әрекеттестік)</w:t>
      </w:r>
      <w:r>
        <w:br/>
      </w:r>
      <w:r>
        <w:rPr>
          <w:rFonts w:ascii="Times New Roman"/>
          <w:b/>
          <w:i w:val="false"/>
          <w:color w:val="000000"/>
        </w:rPr>
        <w:t>
тәртібінің сипаттамасы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Басқарманың жұмыс кестесi: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және мереке күндерiн қоспағанда, сағат 9.00-ден 18.30-ге дейiн, түскi үзiлiс сағат 13.00-ден 14.30-ге дейiн, Орал қаласы, Достық-Дружба даңғылы, 201 мекенжайы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көрсетудің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сұраным Басқарма кеңсесінің қызметкерімен қаралып, бақылауға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тіркелген сұраным Басқарма басшысына, кейін оқу-спорт және туризм жұмыстары жөніндегі бөлімнің қызметкеріне (бұдан әрі - қызметкер)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сұраным бойынша тиісті ақпаратты қызметкер Басқарма басшысының қолымен рәсімдейді;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рәсімделген ақпаратқа Басқарма басшысының қолы қойылып, мөрмен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Туристік, оның ішінде туристік әлеует, туризм объектілері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туристік қызметті жүзеге асыратын тұлғалар туралы ақпарат компьютер арқылы, ол болмаған жағдайда – көк түсті шарикті қаламмен толтырылады, түзетуге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 процесінде келесі құрылымдық-функционалдық бірліктер (бұдан әрі – ҚФБ) әрекет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оқу-спорт және туризм жұмыстары бөлімінің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ҚФБ-нің әкімшілік іс-қимылдарының (рәсімдер) бірізділігі мен әрекеттестігінің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ҚФБ-нің әкімшілік іс-қимылдарының логикалық бірізділігінің өзара байланысын көрсететін сұлба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Көрсетілген мемлекеттік қызмет нәтижелерімен келіспеген жағдайда алушы заңнамада белгіленген тәртіппен сотқа шағымдануға құқылы.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қағидаттары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Басқарманың қызметі мындай қағидаттарға негізделеді: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адамның және азаматтың конституциялық құқықтары мен бостандықтарын, Қазақстан Республикасының Мемлекеттік қызметшілерінің ар-намыс кодексін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көріністеріне қарсы тұру;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қызметшілер үшін заңнамада белгіленген тыйымдар мен шектеулерді қатаң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заң мен сот алдында баршаның теңдiгi;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азаматтардың құқықтары мен бостандықтарының басымдығы;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сапа және азаматтар мен ұйымдардың өтініштерін қарау кезінде төрешілдік пен сөзбұйдалық көріністеріне жол бермеу;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жеке адамның, қоғам мен мемлекеттің өзара жауапкершілігі мен мүдделерінің теңбе-тең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құпиялар және заңмен қорғалатын өзге де құпия туралы заңнаманы қатаң сақтай отырып, қоғамдық пiкiр мен жариялылықты ескеру;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көрсетілетін мемлекеттік қызмет туралы толық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сұраным беруші құжаттарды алуға келмеген жағдайда құжаттардың сақталуын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ақпараттардың сақталуын және құпиялылығын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тиімділік;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сыпайылық.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Мемлекеттік қызмет көрсету тәртібін бұзғаны үшін лауазымды тұлғалар Қазақстан Республикасы заңдарымен қарастырылған жауапкершілік алады.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"Туристік ақпарат,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туристік әлеует, туризм объектілері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туристік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 туралы ақпарат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ҚФБ-нің әкімшілік іс-қимылдарының</w:t>
      </w:r>
      <w:r>
        <w:br/>
      </w:r>
      <w:r>
        <w:rPr>
          <w:rFonts w:ascii="Times New Roman"/>
          <w:b/>
          <w:i w:val="false"/>
          <w:color w:val="000000"/>
        </w:rPr>
        <w:t>
(рәсімдер) бірізділігі мен өзара</w:t>
      </w:r>
      <w:r>
        <w:br/>
      </w:r>
      <w:r>
        <w:rPr>
          <w:rFonts w:ascii="Times New Roman"/>
          <w:b/>
          <w:i w:val="false"/>
          <w:color w:val="000000"/>
        </w:rPr>
        <w:t>
әрекеттестігінің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93"/>
        <w:gridCol w:w="2673"/>
        <w:gridCol w:w="2453"/>
        <w:gridCol w:w="34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(жұмыс барысының, ағымының) 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қызметкері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бастығы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Оқу-спорт және туризм жұмыстары бөлімінің қызметкері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қабылдау, журналға тіркеу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Сұраумен танысу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ақпарат дайындау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ұйымдастыру-өкімгерлік шешім)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талон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салу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Туристік, оның ішінде туристік әлеует, туризм объектілері және туристік қызметті жүзеге асыратын тұлғалар туралы ақпарат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жұмыс күнінен аспайды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"Туристік ақпарат,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туристік әлеует, туризм объектілері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туристік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 туралы ақпарат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ҚФБ-нің әкімшілік іс-қимылдарының</w:t>
      </w:r>
      <w:r>
        <w:br/>
      </w:r>
      <w:r>
        <w:rPr>
          <w:rFonts w:ascii="Times New Roman"/>
          <w:b/>
          <w:i w:val="false"/>
          <w:color w:val="000000"/>
        </w:rPr>
        <w:t>
логикалық бірізділігі арасындағы өзара</w:t>
      </w:r>
      <w:r>
        <w:br/>
      </w:r>
      <w:r>
        <w:rPr>
          <w:rFonts w:ascii="Times New Roman"/>
          <w:b/>
          <w:i w:val="false"/>
          <w:color w:val="000000"/>
        </w:rPr>
        <w:t>
байланысты көрсететін сұлба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3"/>
      </w:tblGrid>
      <w:tr>
        <w:trPr>
          <w:trHeight w:val="30" w:hRule="atLeast"/>
        </w:trPr>
        <w:tc>
          <w:tcPr>
            <w:tcW w:w="1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89800" cy="544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0" cy="544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