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e242" w14:textId="3e7e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2010 жылғы 16 сәуірдегі № 28/5–IV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09 сәуірдегі N 3/6-V шешімі. Шығыс Қазақстан облысы Әділет департаментінің Шемонаиха аудандық әділет басқармасында 2012 жылғы 23 сәуірде N 5-19-171 тіркелді. Күші жойылды - Шығыс Қазақстан облысы Шемонаиха аудандық мәслихатының 2015 жылғы 30 қаңтардағы N 25/2-V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Шемонаиха аудандық мәслихатының 30.01.2015 N 25/2-V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w:t>
      </w:r>
      <w:r>
        <w:rPr>
          <w:rFonts w:ascii="Times New Roman"/>
          <w:b w:val="false"/>
          <w:i w:val="false"/>
          <w:color w:val="000000"/>
          <w:sz w:val="28"/>
        </w:rPr>
        <w:t>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 1626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 туралы ережесін бекіту туралы" Шемонаиха аудандық мәслихатының 2010 жылғы 16 сәуірдегі № 28/5–ІV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5-19-119 тіркелген, "ЛЗ Сегодня" газетінде 2010 жылғы 28 мамырдағы № 23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көрсетудің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ұй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w:t>
      </w:r>
      <w:r>
        <w:rPr>
          <w:rFonts w:ascii="Times New Roman"/>
          <w:b w:val="false"/>
          <w:i w:val="false"/>
          <w:color w:val="000000"/>
          <w:sz w:val="28"/>
        </w:rPr>
        <w:t>жиынтық</w:t>
      </w:r>
      <w:r>
        <w:rPr>
          <w:rFonts w:ascii="Times New Roman"/>
          <w:b w:val="false"/>
          <w:i w:val="false"/>
          <w:color w:val="000000"/>
          <w:sz w:val="28"/>
        </w:rPr>
        <w:t xml:space="preserve"> табысы</w:t>
      </w:r>
      <w:r>
        <w:rPr>
          <w:rFonts w:ascii="Times New Roman"/>
          <w:b w:val="false"/>
          <w:i w:val="false"/>
          <w:color w:val="000000"/>
          <w:sz w:val="28"/>
        </w:rPr>
        <w:t xml:space="preserve">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тұрғын үйді (тұрғын ғимаратты) күтіп 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w:t>
      </w:r>
      <w:r>
        <w:rPr>
          <w:rFonts w:ascii="Times New Roman"/>
          <w:b w:val="false"/>
          <w:i w:val="false"/>
          <w:color w:val="000000"/>
          <w:sz w:val="28"/>
        </w:rPr>
        <w:t>тұрғын</w:t>
      </w:r>
      <w:r>
        <w:rPr>
          <w:rFonts w:ascii="Times New Roman"/>
          <w:b w:val="false"/>
          <w:i w:val="false"/>
          <w:color w:val="000000"/>
          <w:sz w:val="28"/>
        </w:rPr>
        <w:t xml:space="preserve"> үй</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3.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 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w:t>
      </w:r>
      <w:r>
        <w:rPr>
          <w:rFonts w:ascii="Times New Roman"/>
          <w:b w:val="false"/>
          <w:i w:val="false"/>
          <w:color w:val="000000"/>
          <w:sz w:val="28"/>
        </w:rPr>
        <w:t>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"22.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Шемонаиха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