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532e" w14:textId="32b5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кезекті мерзiмдi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2012 жылғы 28 наурыздағы N 446 қаулысы. Шығыс Қазақстан облысы Әділет департаментінің Шемонаиха аудандық әділет басқармасында 2012 жылғы 13 сәуірде N 5-19-169 тіркелді. Күші жойылды - Шемонаиха ауданы әкімдігінің 2012 жылғы 05 қыркүйектегі N 706 қаулысымен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Шемонаиха ауданы әкімдігінің 2012.09.05 N 706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8)-тармақшасына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 және әскери қызметшілердің мәртебесі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«Әскери қызметтiң белгiленген мерзiмiн өткерген мерзiмдi әскери қызметтегi әскери қызметшiлердi запасқа шығару және Қазақстан Республикасының азаматтарын 2012 жылдың сәуiр - маусымында және қазан-желтоқсанында мерзiмдi әскери қызметке кезектi шақыру туралы» Қазақстан Республикасы Президентінің 2012 жылғы 01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,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2012 жылдың сәуiр - маусымында және қазан-желтоқсанында кезектi мерзiмдi әскери қызметке шақыру туралы» Қазақстан Республикасы Президентiнiң 2012 жылғы 1 наурыздағы № 274 Жарлығын iске асыру туралы» Қазақстан Республикасы Үкіметінің 2012 жылғы 12 наурыздағы № 326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Шемонаиха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2012 жылдың сәуір - маусымында және қазан - желтоқсанында Қазақстан Республикасының Қарулы Күштері, Қазақстан Республикасының басқа да әскерлері мен әскери құрамаларының қатарына кезекті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шақыру комиссиясының жеке құрамы құрылсын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шақыру комиссиясының жұмыс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Қала, кенттер және ауылдық округтердің әкімдері, азаматтардың мерзiмдi әскери қызметке шақырылуын уақтылы және ұйымшылдықпен өткізу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шақыруды кейінге қалдыруға немесе шақырудан босатылуға құқығы жоқ он сегізден жиырма жеті жасқа дейінгі азаматтардың шақыру учаскесіне толық және уақтылы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шақырылушыларды тасымалдау кенттер, ауылдық округтер әкімдері аппараттары өкілдерінің алып баруымен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комиссиясына қажетті құжаттарды дайындап, тапсыруды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Шығыс Қазақстан облысы әкімдігінің Денсаулық сақтау басқармасының «Шемонаиха ауданының медициналық бірлестігі» коммуналдық мемлекеттік қазыналық кәсіпорынның директорына (Т.М. Абайделдінов)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комиссияның жұмысын, мерзімді әскери қызметке шақырылушы азаматтардың сапалы куәландыруларын бақылауға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iстерi жөнiндегi бөлімді аудандық медициналық комиссиясы маман дәрiгерлермен, орта дәрігерлік қызметшілермен жинақтау бойынша шараларды қабылдау.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«Шығыс Қазақстан облысы ішкі істер департаментінің Шемонаиха ауданының ішкі істер бөлімі» мемлекеттік мекемесінің бастығына (Д.Б. Ибраев)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қызметке шақырудан бұлтартқан азаматтарды iздеу, облыстық жинақтау пунктiне жiберу кезiнде шақыру пунктерiнде тәртiптiң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бөлімнің аумағында полиция қызметкерінің кезекшiлiгiн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Iшкi саясат бөлімінің бастығы (Т.С. Степанова), мәдениет және тiлдердi дамыту бөлімінің бастығы (Ж.Ж. Түсіпова) шақыру кезеңiнде әскери қызметке шақырылушы жастармен тәрбиелiк iс-шараларды ұйымдастыру және шақырылушылардың салтанатты аттануын өткiзуге белсене қатысып, командалардың қалыптастырулары мен аудандық шақыру пунктiнен аттандыруға дейiн Қарулы Күштердiң соғыс және еңбек ардагерлерiмен кездесулерді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Шемонаиха ауданы әкiмiнiң орынбасары Т.Д. Колтуноваға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 әкiмi                  А. Тоқтаров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Шемонаиха ауданы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iстерi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бөлiмінің бастығы                          Д. Жииндинов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28.03.2012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Д.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28.03.2012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«Шемонаиха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медициналық бірлестігі»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КМҚК директоры                             Т. Абайделдінов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28.03.2012 ж.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446 қаулысына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3"/>
        <w:gridCol w:w="5773"/>
      </w:tblGrid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Дмитриевна Колтунова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 әкімінің орынбасары, комиссия төрайымы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Жииндинов Дамир Оразбеқұлы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 қорғаныс істері жөніндегі бөлімінің бастығы, комиссия төрайымның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 Тұрсынқанұлы Бекпау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ауданының ішкі істер бөлімі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Қалия Әлемханқызы Нубаева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амбулаторлық-емхана қызметі бойынша директордың орынбасары, медициналық комиссияның төрайымы (келісім бойынша)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Юрьевна Семенчукова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 хатшысы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Шемонаиха ауданы </w:t>
      </w:r>
      <w:r>
        <w:rPr>
          <w:rFonts w:ascii="Times New Roman"/>
          <w:b w:val="false"/>
          <w:i/>
          <w:color w:val="000000"/>
          <w:sz w:val="28"/>
        </w:rPr>
        <w:t>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</w:t>
      </w:r>
      <w:r>
        <w:rPr>
          <w:rFonts w:ascii="Times New Roman"/>
          <w:b w:val="false"/>
          <w:i/>
          <w:color w:val="000000"/>
          <w:sz w:val="28"/>
        </w:rPr>
        <w:t xml:space="preserve"> басшысы                       Ж. Калиева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жұмыс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3203"/>
        <w:gridCol w:w="1437"/>
        <w:gridCol w:w="947"/>
        <w:gridCol w:w="667"/>
        <w:gridCol w:w="667"/>
        <w:gridCol w:w="667"/>
        <w:gridCol w:w="761"/>
        <w:gridCol w:w="714"/>
        <w:gridCol w:w="714"/>
        <w:gridCol w:w="714"/>
        <w:gridCol w:w="994"/>
        <w:gridCol w:w="716"/>
      </w:tblGrid>
      <w:tr>
        <w:trPr>
          <w:trHeight w:val="555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2988"/>
        <w:gridCol w:w="1605"/>
        <w:gridCol w:w="1259"/>
        <w:gridCol w:w="960"/>
        <w:gridCol w:w="890"/>
        <w:gridCol w:w="867"/>
        <w:gridCol w:w="706"/>
        <w:gridCol w:w="719"/>
        <w:gridCol w:w="719"/>
        <w:gridCol w:w="719"/>
        <w:gridCol w:w="720"/>
      </w:tblGrid>
      <w:tr>
        <w:trPr>
          <w:trHeight w:val="555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атаулары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Усть-Таловка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қ.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Шемонаиха ауданы </w:t>
      </w:r>
      <w:r>
        <w:rPr>
          <w:rFonts w:ascii="Times New Roman"/>
          <w:b w:val="false"/>
          <w:i/>
          <w:color w:val="000000"/>
          <w:sz w:val="28"/>
        </w:rPr>
        <w:t>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iстерi </w:t>
      </w:r>
      <w:r>
        <w:rPr>
          <w:rFonts w:ascii="Times New Roman"/>
          <w:b w:val="false"/>
          <w:i/>
          <w:color w:val="000000"/>
          <w:sz w:val="28"/>
        </w:rPr>
        <w:t>жөнiндегi бөлiмінiң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Д. Жииндинов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