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5da2" w14:textId="c495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18 желтоқсандағы № 280 "2012-2014 жылдарға арналған аудандық бюджет туралы"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2012 жылғы 07 желтоқсандағы N 73 шешімі. Шығыс Қазақстан облысының Әділет департаментінде 2012 жылғы 14 желтоқсанда N 2773 тіркелді. Шешімнің қабылдау мерзімінің өтуіне байланысты қолдану тоқтатылды (Ұлан аудандық мәслихатының 2013 жылғы 03 қаңтардағы N 01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(Ұлан аудандық мәслихатының 2013.01.03 N 01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жылдың 4 желтоқсандағы Бюджеттік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 жылғы 29 қарашадағы № 7/96-V «2012-2014 жылдарға арналған облыстық бюджет туралы» 2011 жылғы 8 желтоқсандағы № 34/397-IV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2751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Ұлан аудандық мәслихатының 2011 жылғы 18 желтоқсандағы № 280 «2012-2014 жылдарға арналған аудандық бюджет туралы» (нормативтік құқықтық актілерді мемлекеттік тіркеу Тізілімінде № 5-17-159 тіркелген, «Ұлан таңы» газетінің 2012 жылғы 13 қаңтардағы № 4, 2012 жылғы 17 қаңтардағы № 5, 2012 жылғы 20 қаңтардағы № 6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мынандай көлемдерде бекітілсін:</w:t>
      </w:r>
      <w:r>
        <w:br/>
      </w:r>
      <w:r>
        <w:rPr>
          <w:rFonts w:ascii="Times New Roman"/>
          <w:b w:val="false"/>
          <w:i w:val="false"/>
          <w:color w:val="000000"/>
          <w:sz w:val="28"/>
        </w:rPr>
        <w:t>
      1) кірістер – 3874241,1 мың теңге, соның ішінде:</w:t>
      </w:r>
      <w:r>
        <w:br/>
      </w:r>
      <w:r>
        <w:rPr>
          <w:rFonts w:ascii="Times New Roman"/>
          <w:b w:val="false"/>
          <w:i w:val="false"/>
          <w:color w:val="000000"/>
          <w:sz w:val="28"/>
        </w:rPr>
        <w:t>
      салықтық түсімдер бойынша – 725162,0 мың теңге;</w:t>
      </w:r>
      <w:r>
        <w:br/>
      </w:r>
      <w:r>
        <w:rPr>
          <w:rFonts w:ascii="Times New Roman"/>
          <w:b w:val="false"/>
          <w:i w:val="false"/>
          <w:color w:val="000000"/>
          <w:sz w:val="28"/>
        </w:rPr>
        <w:t>
      салықтық емес түсімдер бойынша – 6142,0 мың теңге;</w:t>
      </w:r>
      <w:r>
        <w:br/>
      </w:r>
      <w:r>
        <w:rPr>
          <w:rFonts w:ascii="Times New Roman"/>
          <w:b w:val="false"/>
          <w:i w:val="false"/>
          <w:color w:val="000000"/>
          <w:sz w:val="28"/>
        </w:rPr>
        <w:t>
      негізгі капиталды сатудан түсетін түсім – 21880,0 мың теңге;</w:t>
      </w:r>
      <w:r>
        <w:br/>
      </w:r>
      <w:r>
        <w:rPr>
          <w:rFonts w:ascii="Times New Roman"/>
          <w:b w:val="false"/>
          <w:i w:val="false"/>
          <w:color w:val="000000"/>
          <w:sz w:val="28"/>
        </w:rPr>
        <w:t>
      трансферттердің түсімдері бойынша – 3121057,1 мың теңге;</w:t>
      </w:r>
      <w:r>
        <w:br/>
      </w:r>
      <w:r>
        <w:rPr>
          <w:rFonts w:ascii="Times New Roman"/>
          <w:b w:val="false"/>
          <w:i w:val="false"/>
          <w:color w:val="000000"/>
          <w:sz w:val="28"/>
        </w:rPr>
        <w:t>
      2) шығындар – 3914753,6 мың теңге;</w:t>
      </w:r>
      <w:r>
        <w:br/>
      </w:r>
      <w:r>
        <w:rPr>
          <w:rFonts w:ascii="Times New Roman"/>
          <w:b w:val="false"/>
          <w:i w:val="false"/>
          <w:color w:val="000000"/>
          <w:sz w:val="28"/>
        </w:rPr>
        <w:t>
      3) таза бюджеттік кредит беру – 34828,0 мың теңге, соның ішінде:</w:t>
      </w:r>
      <w:r>
        <w:br/>
      </w:r>
      <w:r>
        <w:rPr>
          <w:rFonts w:ascii="Times New Roman"/>
          <w:b w:val="false"/>
          <w:i w:val="false"/>
          <w:color w:val="000000"/>
          <w:sz w:val="28"/>
        </w:rPr>
        <w:t>
      бюджеттік кредиттер – 37808,0 мың теңге;</w:t>
      </w:r>
      <w:r>
        <w:br/>
      </w:r>
      <w:r>
        <w:rPr>
          <w:rFonts w:ascii="Times New Roman"/>
          <w:b w:val="false"/>
          <w:i w:val="false"/>
          <w:color w:val="000000"/>
          <w:sz w:val="28"/>
        </w:rPr>
        <w:t>
      бюджеттік кредиттерді өтеу – 2980,0 мың теңге;</w:t>
      </w:r>
      <w:r>
        <w:br/>
      </w:r>
      <w:r>
        <w:rPr>
          <w:rFonts w:ascii="Times New Roman"/>
          <w:b w:val="false"/>
          <w:i w:val="false"/>
          <w:color w:val="000000"/>
          <w:sz w:val="28"/>
        </w:rPr>
        <w:t>
      4) қаржы активтерімен жасалатын операциялар бойынша сальдо – 13247,0 мың теңге, соның ішінде:</w:t>
      </w:r>
      <w:r>
        <w:br/>
      </w:r>
      <w:r>
        <w:rPr>
          <w:rFonts w:ascii="Times New Roman"/>
          <w:b w:val="false"/>
          <w:i w:val="false"/>
          <w:color w:val="000000"/>
          <w:sz w:val="28"/>
        </w:rPr>
        <w:t>
      қаржы активтерін сатып алу – 13247,0 мың теңге;</w:t>
      </w:r>
      <w:r>
        <w:br/>
      </w:r>
      <w:r>
        <w:rPr>
          <w:rFonts w:ascii="Times New Roman"/>
          <w:b w:val="false"/>
          <w:i w:val="false"/>
          <w:color w:val="000000"/>
          <w:sz w:val="28"/>
        </w:rPr>
        <w:t>
      5) бюджет тапшылығы (профицит) – -88587,5 мың теңге;</w:t>
      </w:r>
      <w:r>
        <w:br/>
      </w:r>
      <w:r>
        <w:rPr>
          <w:rFonts w:ascii="Times New Roman"/>
          <w:b w:val="false"/>
          <w:i w:val="false"/>
          <w:color w:val="000000"/>
          <w:sz w:val="28"/>
        </w:rPr>
        <w:t>
      6) бюджет тапшылығын қаржыландыру (профицитті пайдалану) – 88587,5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«15. 2012 жылға арналған аудандық бюджетте республикалық бюджеттен түсетін 150573,6 мың теңге ағымдағы нысаналы трансферттер қарастырылсын, оның ішінде:</w:t>
      </w:r>
      <w:r>
        <w:br/>
      </w:r>
      <w:r>
        <w:rPr>
          <w:rFonts w:ascii="Times New Roman"/>
          <w:b w:val="false"/>
          <w:i w:val="false"/>
          <w:color w:val="000000"/>
          <w:sz w:val="28"/>
        </w:rPr>
        <w:t>
      57892,0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24429,6 мың теңге –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оның ішінде: 16376,0 мың теңге – негізгі орта және жалпы орта білім беретін мемлекеттік мекемелердегі физика, химия, биология кабинеттерін оқу жабдығымен жарақтандыруға, 8053,6 мың теңге – үйде оқитын мүгедек балаларды құрал–жабдықпен, бағдарламалық қамтыммен қамтамасыз етуге;</w:t>
      </w:r>
      <w:r>
        <w:br/>
      </w:r>
      <w:r>
        <w:rPr>
          <w:rFonts w:ascii="Times New Roman"/>
          <w:b w:val="false"/>
          <w:i w:val="false"/>
          <w:color w:val="000000"/>
          <w:sz w:val="28"/>
        </w:rPr>
        <w:t>
      14765,0 мың теңге –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17959,0 мың теңге – біліктілік дәрежесіне байланысты мектеп мұғалімдері және мектепке дейінгі білім беру ұйымдарының тәрбиешілеріне қосымша төлемдер мөлшерін көбейтуге;</w:t>
      </w:r>
      <w:r>
        <w:br/>
      </w:r>
      <w:r>
        <w:rPr>
          <w:rFonts w:ascii="Times New Roman"/>
          <w:b w:val="false"/>
          <w:i w:val="false"/>
          <w:color w:val="000000"/>
          <w:sz w:val="28"/>
        </w:rPr>
        <w:t>
      904,0 мың теңге – «Назарбаев зияткерлік мектептері» ДББҰ оқу бағдарламалары бойынша біліктілігін көтеруден өткен мұғалімдерге еңбекақысын көтеруге;</w:t>
      </w:r>
      <w:r>
        <w:br/>
      </w:r>
      <w:r>
        <w:rPr>
          <w:rFonts w:ascii="Times New Roman"/>
          <w:b w:val="false"/>
          <w:i w:val="false"/>
          <w:color w:val="000000"/>
          <w:sz w:val="28"/>
        </w:rPr>
        <w:t>
      34624,0 мың теңге –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«16. Аудандық бюджетте республикалық бюджеттен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шараларды іске асыру үшін 92202,0 мың теңге сомасында ағымдағы нысаналы трансферттер ескерілсін, оның ішінде:</w:t>
      </w:r>
      <w:r>
        <w:br/>
      </w:r>
      <w:r>
        <w:rPr>
          <w:rFonts w:ascii="Times New Roman"/>
          <w:b w:val="false"/>
          <w:i w:val="false"/>
          <w:color w:val="000000"/>
          <w:sz w:val="28"/>
        </w:rPr>
        <w:t>
      17148,0 мың теңге – жалақыны жартылай субсидиялау;</w:t>
      </w:r>
      <w:r>
        <w:br/>
      </w:r>
      <w:r>
        <w:rPr>
          <w:rFonts w:ascii="Times New Roman"/>
          <w:b w:val="false"/>
          <w:i w:val="false"/>
          <w:color w:val="000000"/>
          <w:sz w:val="28"/>
        </w:rPr>
        <w:t>
      11163,0 мың теңге – жұмыспен қамту орталықтарын құруға;</w:t>
      </w:r>
      <w:r>
        <w:br/>
      </w:r>
      <w:r>
        <w:rPr>
          <w:rFonts w:ascii="Times New Roman"/>
          <w:b w:val="false"/>
          <w:i w:val="false"/>
          <w:color w:val="000000"/>
          <w:sz w:val="28"/>
        </w:rPr>
        <w:t>
      4843,0 мың теңге – жастар іс – тәжірибесі;</w:t>
      </w:r>
      <w:r>
        <w:br/>
      </w:r>
      <w:r>
        <w:rPr>
          <w:rFonts w:ascii="Times New Roman"/>
          <w:b w:val="false"/>
          <w:i w:val="false"/>
          <w:color w:val="000000"/>
          <w:sz w:val="28"/>
        </w:rPr>
        <w:t>
      59048,0 мың теңге - ауылдық елді мекендерді дамыту шеңберінде объектілерді жөндеу және абаттандыру.</w:t>
      </w:r>
      <w:r>
        <w:br/>
      </w:r>
      <w:r>
        <w:rPr>
          <w:rFonts w:ascii="Times New Roman"/>
          <w:b w:val="false"/>
          <w:i w:val="false"/>
          <w:color w:val="000000"/>
          <w:sz w:val="28"/>
        </w:rPr>
        <w:t>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«16-1. 2012 жылға аудандық бюджетте республикалық бюджеттен 57513,0 мың теңге ағымдағы трансферті </w:t>
      </w:r>
      <w:r>
        <w:rPr>
          <w:rFonts w:ascii="Times New Roman"/>
          <w:b w:val="false"/>
          <w:i w:val="false"/>
          <w:color w:val="000000"/>
          <w:sz w:val="28"/>
        </w:rPr>
        <w:t>Жұмыспен қамту 2020 бағдарламасының</w:t>
      </w:r>
      <w:r>
        <w:rPr>
          <w:rFonts w:ascii="Times New Roman"/>
          <w:b w:val="false"/>
          <w:i w:val="false"/>
          <w:color w:val="000000"/>
          <w:sz w:val="28"/>
        </w:rPr>
        <w:t xml:space="preserve"> екінші бағыты шеңберінде жетіспейтін инженерлік-коммуникациялық инфрақұрылымды дамытуға мен жайластыруға қарастырылсын.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«18. 2012 жылға арналған аудандық бюджет түсімдері құрамында мамандарға әлеуметтік көмек шараларын іске асыру үшін республикалық бюджеттен кредиттер 37808,0 мың теңге және 6091,0 мың теңге трансферттер ескерілсін.»;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 Рагызбаева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Н. Сейсембина</w:t>
      </w:r>
    </w:p>
    <w:bookmarkStart w:name="z10" w:id="1"/>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2012 жылғы 07 желтоқсандағы</w:t>
      </w:r>
      <w:r>
        <w:br/>
      </w:r>
      <w:r>
        <w:rPr>
          <w:rFonts w:ascii="Times New Roman"/>
          <w:b w:val="false"/>
          <w:i w:val="false"/>
          <w:color w:val="000000"/>
          <w:sz w:val="28"/>
        </w:rPr>
        <w:t>
№ 73 шешіміне № 1-қосымша</w:t>
      </w:r>
    </w:p>
    <w:bookmarkEnd w:id="1"/>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2011 жылғы 18 желтоқсандағы</w:t>
      </w:r>
      <w:r>
        <w:br/>
      </w:r>
      <w:r>
        <w:rPr>
          <w:rFonts w:ascii="Times New Roman"/>
          <w:b w:val="false"/>
          <w:i w:val="false"/>
          <w:color w:val="000000"/>
          <w:sz w:val="28"/>
        </w:rPr>
        <w:t>
№ 280 шешіміне № 1-қосымша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742"/>
        <w:gridCol w:w="696"/>
        <w:gridCol w:w="696"/>
        <w:gridCol w:w="7926"/>
        <w:gridCol w:w="2105"/>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3874241,1</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725162,0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335700,0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335700,0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306788,0</w:t>
            </w:r>
          </w:p>
        </w:tc>
      </w:tr>
      <w:tr>
        <w:trPr>
          <w:trHeight w:val="4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23752,0</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199437,0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199437,0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199437,0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176134,0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119445,0</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116635,0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40415,0</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4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 тіркегені үшін алынатын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w:t>
            </w:r>
          </w:p>
        </w:tc>
      </w:tr>
      <w:tr>
        <w:trPr>
          <w:trHeight w:val="8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8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4404,0</w:t>
            </w:r>
          </w:p>
        </w:tc>
      </w:tr>
      <w:tr>
        <w:trPr>
          <w:trHeight w:val="23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11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8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8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8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8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8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6142,0</w:t>
            </w:r>
          </w:p>
        </w:tc>
      </w:tr>
      <w:tr>
        <w:trPr>
          <w:trHeight w:val="2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5242,0</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3641,0</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жалдау құқығын сатқаны үшiн төлем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3121057,1</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3121057,1</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3121057,1</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568974,6</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673088,5</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07"/>
        <w:gridCol w:w="670"/>
        <w:gridCol w:w="767"/>
        <w:gridCol w:w="807"/>
        <w:gridCol w:w="7168"/>
        <w:gridCol w:w="2133"/>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3914753,6</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255462,5</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235179,2</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12240,3</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70902,5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57536,5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152036,4</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151657,4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18700,3</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18700,3</w:t>
            </w:r>
          </w:p>
        </w:tc>
      </w:tr>
      <w:tr>
        <w:trPr>
          <w:trHeight w:val="11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2121489,7</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104788,0</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104788,0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46349,0</w:t>
            </w:r>
          </w:p>
        </w:tc>
      </w:tr>
      <w:tr>
        <w:trPr>
          <w:trHeight w:val="16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8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57892,0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1655444,6</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1654828,6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1627118,6</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16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361257,1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323360,5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323360,5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323360,5</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37896,6</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8053,6</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233072,8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206836,5</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206836,5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61172,0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2044,0</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қатысушыларға мемлекеттік қолдау шараларын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17148,0</w:t>
            </w:r>
          </w:p>
        </w:tc>
      </w:tr>
      <w:tr>
        <w:trPr>
          <w:trHeight w:val="8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52116,0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47956,0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29024,0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29024,0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19547,0</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26236,3</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26236,3</w:t>
            </w:r>
          </w:p>
        </w:tc>
      </w:tr>
      <w:tr>
        <w:trPr>
          <w:trHeight w:val="8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24436,3</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653299,1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336467,3</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28569,0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21387,0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268962,0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190598,0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13501,1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59613,0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6150,3</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206369,8</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195011,8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195011,8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25011,8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110462,0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76462,0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55519,0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253697,3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142283,0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142283,0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3487,0</w:t>
            </w:r>
          </w:p>
        </w:tc>
      </w:tr>
      <w:tr>
        <w:trPr>
          <w:trHeight w:val="8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37231,0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22282,0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1490,0</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18424,3</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2474,0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15715,3</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12941,3</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53987,3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9717,3</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17403,3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17403,3</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7458,3</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7333,3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2160,0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7660,0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235728,0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235728,0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231764,0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231764,0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69883,9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69883,9</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8336,3</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10164,0</w:t>
            </w:r>
          </w:p>
        </w:tc>
      </w:tr>
      <w:tr>
        <w:trPr>
          <w:trHeight w:val="11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4749,0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14551,0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16047,3</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10871,7</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r>
      <w:tr>
        <w:trPr>
          <w:trHeight w:val="9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34828,0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-88587,5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88587,5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