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1de4" w14:textId="c321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18 желтоқсандағы № 280 "2012-2014 жылдарға арналған аудандық бюджет туралы"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2012 жылғы 17 қыркүйектегі N 60 шешімі. Шығыс Қазақстан облысының Әділет департаментінде 2012 жылғы 26 қыркүйекте N 2673 тіркелді. Шешімнің қабылдау мерзімінің өтуіне байланысты қолдану тоқтатылды (Ұлан аудандық мәслихатының 2013 жылғы 03 қаңтардағы N 01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(Ұлан аудандық мәслихатының 2013.01.03 N 01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жылдың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 жылғы 11 қыркүйектегі № 5/72-V «2012-2014 жылдарға арналған облыстық бюджет туралы» 2011 жылғы 8 желтоқсандағы № 34/397-IV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2012 жылдың 13 қыркүйекте № 2648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Ұлан аудандық мәслихатының 2011 жылғы 18 желтоқсандағы № 280 «2012-2014 жылдарға арналған аудандық бюджет туралы» (нормативтік құқықтық актілерді мемлекеттік тіркеу Тізілімінде 2011 жылдың 30 желтоқсанында № 5-17-159 тіркелген, «Ұлан таңы» газетінің 2012 жылғы 13 қаңтардағы № 4, 2012 жылғы 17 қаңтардағы № 5, 2012 жылғы 20 қаңтардағы № 6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мынандай көлемдерде бекітілсін:</w:t>
      </w:r>
      <w:r>
        <w:br/>
      </w:r>
      <w:r>
        <w:rPr>
          <w:rFonts w:ascii="Times New Roman"/>
          <w:b w:val="false"/>
          <w:i w:val="false"/>
          <w:color w:val="000000"/>
          <w:sz w:val="28"/>
        </w:rPr>
        <w:t>
      1) кірістер – 3858163,5 мың теңге, соның ішінде:</w:t>
      </w:r>
      <w:r>
        <w:br/>
      </w:r>
      <w:r>
        <w:rPr>
          <w:rFonts w:ascii="Times New Roman"/>
          <w:b w:val="false"/>
          <w:i w:val="false"/>
          <w:color w:val="000000"/>
          <w:sz w:val="28"/>
        </w:rPr>
        <w:t>
      салықтық түсімдер бойынша – 719324,0 мың теңге;</w:t>
      </w:r>
      <w:r>
        <w:br/>
      </w:r>
      <w:r>
        <w:rPr>
          <w:rFonts w:ascii="Times New Roman"/>
          <w:b w:val="false"/>
          <w:i w:val="false"/>
          <w:color w:val="000000"/>
          <w:sz w:val="28"/>
        </w:rPr>
        <w:t>
      салықтық емес түсімдер бойынша – 7355,0 мың теңге;</w:t>
      </w:r>
      <w:r>
        <w:br/>
      </w:r>
      <w:r>
        <w:rPr>
          <w:rFonts w:ascii="Times New Roman"/>
          <w:b w:val="false"/>
          <w:i w:val="false"/>
          <w:color w:val="000000"/>
          <w:sz w:val="28"/>
        </w:rPr>
        <w:t>
      негізгі капиталды сатудан түсетін түсім – 22503,0 мың теңге;</w:t>
      </w:r>
      <w:r>
        <w:br/>
      </w:r>
      <w:r>
        <w:rPr>
          <w:rFonts w:ascii="Times New Roman"/>
          <w:b w:val="false"/>
          <w:i w:val="false"/>
          <w:color w:val="000000"/>
          <w:sz w:val="28"/>
        </w:rPr>
        <w:t>
      трансферттердің түсімдері бойынша – 3108981,5 мың теңге;</w:t>
      </w:r>
      <w:r>
        <w:br/>
      </w:r>
      <w:r>
        <w:rPr>
          <w:rFonts w:ascii="Times New Roman"/>
          <w:b w:val="false"/>
          <w:i w:val="false"/>
          <w:color w:val="000000"/>
          <w:sz w:val="28"/>
        </w:rPr>
        <w:t>
      2) шығындар – 3898676,0 мың теңге;</w:t>
      </w:r>
      <w:r>
        <w:br/>
      </w:r>
      <w:r>
        <w:rPr>
          <w:rFonts w:ascii="Times New Roman"/>
          <w:b w:val="false"/>
          <w:i w:val="false"/>
          <w:color w:val="000000"/>
          <w:sz w:val="28"/>
        </w:rPr>
        <w:t>
      3) таза бюджеттік кредит беру – 38279,0 мың теңге, соның ішінде:</w:t>
      </w:r>
      <w:r>
        <w:br/>
      </w:r>
      <w:r>
        <w:rPr>
          <w:rFonts w:ascii="Times New Roman"/>
          <w:b w:val="false"/>
          <w:i w:val="false"/>
          <w:color w:val="000000"/>
          <w:sz w:val="28"/>
        </w:rPr>
        <w:t>
      бюджеттік кредиттер – 41259,0 мың теңге;</w:t>
      </w:r>
      <w:r>
        <w:br/>
      </w:r>
      <w:r>
        <w:rPr>
          <w:rFonts w:ascii="Times New Roman"/>
          <w:b w:val="false"/>
          <w:i w:val="false"/>
          <w:color w:val="000000"/>
          <w:sz w:val="28"/>
        </w:rPr>
        <w:t>
      бюджеттік кредиттерді өтеу – 2980,0 мың теңге;</w:t>
      </w:r>
      <w:r>
        <w:br/>
      </w:r>
      <w:r>
        <w:rPr>
          <w:rFonts w:ascii="Times New Roman"/>
          <w:b w:val="false"/>
          <w:i w:val="false"/>
          <w:color w:val="000000"/>
          <w:sz w:val="28"/>
        </w:rPr>
        <w:t>
      4) қаржы активтерімен жасалатын операциялар бойынша сальдо – 13247,0 мың теңге, соның ішінде:</w:t>
      </w:r>
      <w:r>
        <w:br/>
      </w:r>
      <w:r>
        <w:rPr>
          <w:rFonts w:ascii="Times New Roman"/>
          <w:b w:val="false"/>
          <w:i w:val="false"/>
          <w:color w:val="000000"/>
          <w:sz w:val="28"/>
        </w:rPr>
        <w:t>
      қаржы активтерін сатып алу – 13247,0 мың теңге;</w:t>
      </w:r>
      <w:r>
        <w:br/>
      </w:r>
      <w:r>
        <w:rPr>
          <w:rFonts w:ascii="Times New Roman"/>
          <w:b w:val="false"/>
          <w:i w:val="false"/>
          <w:color w:val="000000"/>
          <w:sz w:val="28"/>
        </w:rPr>
        <w:t>
      5) бюджет тапшылығы (профицит) - - 92038,5 мың теңге;</w:t>
      </w:r>
      <w:r>
        <w:br/>
      </w:r>
      <w:r>
        <w:rPr>
          <w:rFonts w:ascii="Times New Roman"/>
          <w:b w:val="false"/>
          <w:i w:val="false"/>
          <w:color w:val="000000"/>
          <w:sz w:val="28"/>
        </w:rPr>
        <w:t>
      6) бюджет тапшылығын қаржыландыру (профицитті пайдалану) – 92038,5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«6. Аудан бюджетінің мәслихат аппаратының шығысына 12240,3 мың теңге, аудан әкімінің аппаратына 65617,5 мың теңге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Ауданның жергілікті атқарушы органының резерві 2012 жылға 10749,0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«13. 2012 жылға арналған аудандық бюджетте облыстық бюджеттен түсетін 50439,0 мың теңге ағымдағы нысаналы трансферттер қарастырылсын, оның ішінде:</w:t>
      </w:r>
      <w:r>
        <w:br/>
      </w:r>
      <w:r>
        <w:rPr>
          <w:rFonts w:ascii="Times New Roman"/>
          <w:b w:val="false"/>
          <w:i w:val="false"/>
          <w:color w:val="000000"/>
          <w:sz w:val="28"/>
        </w:rPr>
        <w:t>
      </w:t>
      </w:r>
      <w:r>
        <w:rPr>
          <w:rFonts w:ascii="Times New Roman"/>
          <w:b w:val="false"/>
          <w:i w:val="false"/>
          <w:color w:val="000000"/>
          <w:sz w:val="28"/>
        </w:rPr>
        <w:t>6 қосымшаға</w:t>
      </w:r>
      <w:r>
        <w:rPr>
          <w:rFonts w:ascii="Times New Roman"/>
          <w:b w:val="false"/>
          <w:i w:val="false"/>
          <w:color w:val="000000"/>
          <w:sz w:val="28"/>
        </w:rPr>
        <w:t xml:space="preserve"> сәйкес мұқтаж азаматтардың жекелеген санаттарына әлеуметтік көмек көрсетуге – 48060,0 мың теңге;</w:t>
      </w:r>
      <w:r>
        <w:br/>
      </w:r>
      <w:r>
        <w:rPr>
          <w:rFonts w:ascii="Times New Roman"/>
          <w:b w:val="false"/>
          <w:i w:val="false"/>
          <w:color w:val="000000"/>
          <w:sz w:val="28"/>
        </w:rPr>
        <w:t>
      «Ауылдың гүлденуі – Қазақстанның гүлденуі» марафон эстафетасын өткізуге – 2379,0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«15. 2012 жылға арналған аудандық бюджетте республикалық бюджеттен түсетін 155513,0 мың теңге сомасында ағымдағы нысаналы трансферттер қарастырылсын, оның ішінде:</w:t>
      </w:r>
      <w:r>
        <w:br/>
      </w:r>
      <w:r>
        <w:rPr>
          <w:rFonts w:ascii="Times New Roman"/>
          <w:b w:val="false"/>
          <w:i w:val="false"/>
          <w:color w:val="000000"/>
          <w:sz w:val="28"/>
        </w:rPr>
        <w:t>
      57892,0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24938,0 мың теңге –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оның ішінде: 16388,0 мың теңге – негізгі орта және жалпы орта білім беретін мемлекеттік мекемелердегі физика, химия, биология кабинеттерін оқу жабдығымен жарақтандыруға, 8550,0 мың теңге – үйде оқитын мүгедек балаларды құрал–жабдықпен, бағдарламалық қамтыммен қамтамасыз етуге;</w:t>
      </w:r>
      <w:r>
        <w:br/>
      </w:r>
      <w:r>
        <w:rPr>
          <w:rFonts w:ascii="Times New Roman"/>
          <w:b w:val="false"/>
          <w:i w:val="false"/>
          <w:color w:val="000000"/>
          <w:sz w:val="28"/>
        </w:rPr>
        <w:t>
      16335,0 мың теңге – жетім сәбиді (жетім балаларды) және ата – анасының қамқорлығынсыз қалған сәбиді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20997,0 мың теңге – біліктілік дәрежесіне байланысты мектеп мұғалімдері және мектепке дейінгі білім беру ұйымдарының тәрбиешілеріне қосымша төлемдер мөлшерін көбейтуге;</w:t>
      </w:r>
      <w:r>
        <w:br/>
      </w:r>
      <w:r>
        <w:rPr>
          <w:rFonts w:ascii="Times New Roman"/>
          <w:b w:val="false"/>
          <w:i w:val="false"/>
          <w:color w:val="000000"/>
          <w:sz w:val="28"/>
        </w:rPr>
        <w:t>
      727,0 мың теңге – «Назарбаев зияткерлік мектептері» Дербес Білім Беру Ұйымы оқу бағдарламалары бойынша біліктілігін көтеруден өткен мұғалімдерге еңбекақысын көтеруге;</w:t>
      </w:r>
      <w:r>
        <w:br/>
      </w:r>
      <w:r>
        <w:rPr>
          <w:rFonts w:ascii="Times New Roman"/>
          <w:b w:val="false"/>
          <w:i w:val="false"/>
          <w:color w:val="000000"/>
          <w:sz w:val="28"/>
        </w:rPr>
        <w:t>
      34624,0 мың теңге – эпизоотияға қарсы іс-шараларды жүргізуге.»;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М. Сулейменов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Н. Сейсембина</w:t>
      </w:r>
    </w:p>
    <w:bookmarkStart w:name="z10" w:id="1"/>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2012 жылғы 17 қыркүйектегі</w:t>
      </w:r>
      <w:r>
        <w:br/>
      </w:r>
      <w:r>
        <w:rPr>
          <w:rFonts w:ascii="Times New Roman"/>
          <w:b w:val="false"/>
          <w:i w:val="false"/>
          <w:color w:val="000000"/>
          <w:sz w:val="28"/>
        </w:rPr>
        <w:t>
№ 60 шешіміне № 1-қосымша</w:t>
      </w:r>
    </w:p>
    <w:bookmarkEnd w:id="1"/>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2011 жылғы 18 желтоқсандағы</w:t>
      </w:r>
      <w:r>
        <w:br/>
      </w:r>
      <w:r>
        <w:rPr>
          <w:rFonts w:ascii="Times New Roman"/>
          <w:b w:val="false"/>
          <w:i w:val="false"/>
          <w:color w:val="000000"/>
          <w:sz w:val="28"/>
        </w:rPr>
        <w:t>
№ 280 шешіміне № 1-қосымша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809"/>
        <w:gridCol w:w="551"/>
        <w:gridCol w:w="680"/>
        <w:gridCol w:w="7794"/>
        <w:gridCol w:w="2099"/>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3858163,5</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719324,0</w:t>
            </w:r>
          </w:p>
        </w:tc>
      </w:tr>
      <w:tr>
        <w:trPr>
          <w:trHeight w:val="1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332870,0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332870,0</w:t>
            </w:r>
          </w:p>
        </w:tc>
      </w:tr>
      <w:tr>
        <w:trPr>
          <w:trHeight w:val="69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306788,0</w:t>
            </w:r>
          </w:p>
        </w:tc>
      </w:tr>
      <w:tr>
        <w:trPr>
          <w:trHeight w:val="7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22752,0</w:t>
            </w:r>
          </w:p>
        </w:tc>
      </w:tr>
      <w:tr>
        <w:trPr>
          <w:trHeight w:val="106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10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202940,0</w:t>
            </w:r>
          </w:p>
        </w:tc>
      </w:tr>
      <w:tr>
        <w:trPr>
          <w:trHeight w:val="3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202940,0</w:t>
            </w:r>
          </w:p>
        </w:tc>
      </w:tr>
      <w:tr>
        <w:trPr>
          <w:trHeight w:val="3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202940,0</w:t>
            </w:r>
          </w:p>
        </w:tc>
      </w:tr>
      <w:tr>
        <w:trPr>
          <w:trHeight w:val="3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167265,0</w:t>
            </w:r>
          </w:p>
        </w:tc>
      </w:tr>
      <w:tr>
        <w:trPr>
          <w:trHeight w:val="3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110516,0</w:t>
            </w:r>
          </w:p>
        </w:tc>
      </w:tr>
      <w:tr>
        <w:trPr>
          <w:trHeight w:val="6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106788,0</w:t>
            </w:r>
          </w:p>
        </w:tc>
      </w:tr>
      <w:tr>
        <w:trPr>
          <w:trHeight w:val="3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3728,0</w:t>
            </w:r>
          </w:p>
        </w:tc>
      </w:tr>
      <w:tr>
        <w:trPr>
          <w:trHeight w:val="3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9314,0</w:t>
            </w:r>
          </w:p>
        </w:tc>
      </w:tr>
      <w:tr>
        <w:trPr>
          <w:trHeight w:val="5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70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w:t>
            </w:r>
          </w:p>
        </w:tc>
      </w:tr>
      <w:tr>
        <w:trPr>
          <w:trHeight w:val="8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9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10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38415,0</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w:t>
            </w:r>
          </w:p>
        </w:tc>
      </w:tr>
      <w:tr>
        <w:trPr>
          <w:trHeight w:val="6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3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w:t>
            </w:r>
          </w:p>
        </w:tc>
      </w:tr>
      <w:tr>
        <w:trPr>
          <w:trHeight w:val="3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12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11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w:t>
            </w:r>
          </w:p>
        </w:tc>
      </w:tr>
      <w:tr>
        <w:trPr>
          <w:trHeight w:val="3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w:t>
            </w:r>
          </w:p>
        </w:tc>
      </w:tr>
      <w:tr>
        <w:trPr>
          <w:trHeight w:val="8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5095,0</w:t>
            </w:r>
          </w:p>
        </w:tc>
      </w:tr>
      <w:tr>
        <w:trPr>
          <w:trHeight w:val="7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69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12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84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84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7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құқығын мемлекеттік тіркегені үшін алынатын алым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2683,0</w:t>
            </w:r>
          </w:p>
        </w:tc>
      </w:tr>
      <w:tr>
        <w:trPr>
          <w:trHeight w:val="13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15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w:t>
            </w:r>
          </w:p>
        </w:tc>
      </w:tr>
      <w:tr>
        <w:trPr>
          <w:trHeight w:val="50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3799,0</w:t>
            </w:r>
          </w:p>
        </w:tc>
      </w:tr>
      <w:tr>
        <w:trPr>
          <w:trHeight w:val="20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p>
        </w:tc>
      </w:tr>
      <w:tr>
        <w:trPr>
          <w:trHeight w:val="136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15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4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4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5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5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44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79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7355,0</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6410,0</w:t>
            </w:r>
          </w:p>
        </w:tc>
      </w:tr>
      <w:tr>
        <w:trPr>
          <w:trHeight w:val="6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6407,0</w:t>
            </w:r>
          </w:p>
        </w:tc>
      </w:tr>
      <w:tr>
        <w:trPr>
          <w:trHeight w:val="6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4356,0</w:t>
            </w:r>
          </w:p>
        </w:tc>
      </w:tr>
      <w:tr>
        <w:trPr>
          <w:trHeight w:val="6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w:t>
            </w:r>
          </w:p>
        </w:tc>
      </w:tr>
      <w:tr>
        <w:trPr>
          <w:trHeight w:val="76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76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5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22503,0</w:t>
            </w:r>
          </w:p>
        </w:tc>
      </w:tr>
      <w:tr>
        <w:trPr>
          <w:trHeight w:val="46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22503,0</w:t>
            </w:r>
          </w:p>
        </w:tc>
      </w:tr>
      <w:tr>
        <w:trPr>
          <w:trHeight w:val="3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жалдау құқығын сатқаны үшiн төлем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3108981,5</w:t>
            </w:r>
          </w:p>
        </w:tc>
      </w:tr>
      <w:tr>
        <w:trPr>
          <w:trHeight w:val="69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3108981,5</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3108981,5</w:t>
            </w:r>
          </w:p>
        </w:tc>
      </w:tr>
      <w:tr>
        <w:trPr>
          <w:trHeight w:val="3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574799,0</w:t>
            </w:r>
          </w:p>
        </w:tc>
      </w:tr>
      <w:tr>
        <w:trPr>
          <w:trHeight w:val="3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655188,5</w:t>
            </w:r>
          </w:p>
        </w:tc>
      </w:tr>
      <w:tr>
        <w:trPr>
          <w:trHeight w:val="3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1878994,0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727"/>
        <w:gridCol w:w="770"/>
        <w:gridCol w:w="813"/>
        <w:gridCol w:w="705"/>
        <w:gridCol w:w="7018"/>
        <w:gridCol w:w="2155"/>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8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3898676,0</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250155,5</w:t>
            </w:r>
          </w:p>
        </w:tc>
      </w:tr>
      <w:tr>
        <w:trPr>
          <w:trHeight w:val="78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228182,2</w:t>
            </w:r>
          </w:p>
        </w:tc>
      </w:tr>
      <w:tr>
        <w:trPr>
          <w:trHeight w:val="7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12240,3</w:t>
            </w:r>
          </w:p>
        </w:tc>
      </w:tr>
      <w:tr>
        <w:trPr>
          <w:trHeight w:val="8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12240,3</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65617,5</w:t>
            </w:r>
          </w:p>
        </w:tc>
      </w:tr>
      <w:tr>
        <w:trPr>
          <w:trHeight w:val="72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56051,5</w:t>
            </w:r>
          </w:p>
        </w:tc>
      </w:tr>
      <w:tr>
        <w:trPr>
          <w:trHeight w:val="3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9566,0</w:t>
            </w:r>
          </w:p>
        </w:tc>
      </w:tr>
      <w:tr>
        <w:trPr>
          <w:trHeight w:val="11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150324,4</w:t>
            </w:r>
          </w:p>
        </w:tc>
      </w:tr>
      <w:tr>
        <w:trPr>
          <w:trHeight w:val="150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149945,4</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7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p>
        </w:tc>
      </w:tr>
      <w:tr>
        <w:trPr>
          <w:trHeight w:val="79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139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18700,3</w:t>
            </w:r>
          </w:p>
        </w:tc>
      </w:tr>
      <w:tr>
        <w:trPr>
          <w:trHeight w:val="7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18700,3</w:t>
            </w:r>
          </w:p>
        </w:tc>
      </w:tr>
      <w:tr>
        <w:trPr>
          <w:trHeight w:val="21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18700,3</w:t>
            </w:r>
          </w:p>
        </w:tc>
      </w:tr>
      <w:tr>
        <w:trPr>
          <w:trHeight w:val="3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5058,0</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w:t>
            </w:r>
          </w:p>
        </w:tc>
      </w:tr>
      <w:tr>
        <w:trPr>
          <w:trHeight w:val="4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w:t>
            </w:r>
          </w:p>
        </w:tc>
      </w:tr>
      <w:tr>
        <w:trPr>
          <w:trHeight w:val="6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6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6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43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2092747,1</w:t>
            </w:r>
          </w:p>
        </w:tc>
      </w:tr>
      <w:tr>
        <w:trPr>
          <w:trHeight w:val="5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104188,0</w:t>
            </w:r>
          </w:p>
        </w:tc>
      </w:tr>
      <w:tr>
        <w:trPr>
          <w:trHeight w:val="78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104188,0</w:t>
            </w:r>
          </w:p>
        </w:tc>
      </w:tr>
      <w:tr>
        <w:trPr>
          <w:trHeight w:val="7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45749,0</w:t>
            </w:r>
          </w:p>
        </w:tc>
      </w:tr>
      <w:tr>
        <w:trPr>
          <w:trHeight w:val="349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57892,0</w:t>
            </w:r>
          </w:p>
        </w:tc>
      </w:tr>
      <w:tr>
        <w:trPr>
          <w:trHeight w:val="8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57892,0</w:t>
            </w:r>
          </w:p>
        </w:tc>
      </w:tr>
      <w:tr>
        <w:trPr>
          <w:trHeight w:val="78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1660434,6</w:t>
            </w:r>
          </w:p>
        </w:tc>
      </w:tr>
      <w:tr>
        <w:trPr>
          <w:trHeight w:val="11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11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8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1659818,6</w:t>
            </w:r>
          </w:p>
        </w:tc>
      </w:tr>
      <w:tr>
        <w:trPr>
          <w:trHeight w:val="4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1629247,6</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9394,0</w:t>
            </w:r>
          </w:p>
        </w:tc>
      </w:tr>
      <w:tr>
        <w:trPr>
          <w:trHeight w:val="199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ДББҰ-ның оқу бағдарламалары бойынша біліктілікті арттырудан өткен мұғалімдерге еңбекақыны арттыру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372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20450,0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328124,5</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288360,5</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288360,5</w:t>
            </w:r>
          </w:p>
        </w:tc>
      </w:tr>
      <w:tr>
        <w:trPr>
          <w:trHeight w:val="58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288360,5</w:t>
            </w:r>
          </w:p>
        </w:tc>
      </w:tr>
      <w:tr>
        <w:trPr>
          <w:trHeight w:val="8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39764,0</w:t>
            </w:r>
          </w:p>
        </w:tc>
      </w:tr>
      <w:tr>
        <w:trPr>
          <w:trHeight w:val="108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4545,0</w:t>
            </w:r>
          </w:p>
        </w:tc>
      </w:tr>
      <w:tr>
        <w:trPr>
          <w:trHeight w:val="10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8517,0</w:t>
            </w:r>
          </w:p>
        </w:tc>
      </w:tr>
      <w:tr>
        <w:trPr>
          <w:trHeight w:val="117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1817,0</w:t>
            </w:r>
          </w:p>
        </w:tc>
      </w:tr>
      <w:tr>
        <w:trPr>
          <w:trHeight w:val="22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16335,0</w:t>
            </w:r>
          </w:p>
        </w:tc>
      </w:tr>
      <w:tr>
        <w:trPr>
          <w:trHeight w:val="15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8550,0</w:t>
            </w:r>
          </w:p>
        </w:tc>
      </w:tr>
      <w:tr>
        <w:trPr>
          <w:trHeight w:val="6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236278,8</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209466,5</w:t>
            </w:r>
          </w:p>
        </w:tc>
      </w:tr>
      <w:tr>
        <w:trPr>
          <w:trHeight w:val="6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209466,5</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64398,0</w:t>
            </w:r>
          </w:p>
        </w:tc>
      </w:tr>
      <w:tr>
        <w:trPr>
          <w:trHeight w:val="4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36600,0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2737,0</w:t>
            </w:r>
          </w:p>
        </w:tc>
      </w:tr>
      <w:tr>
        <w:trPr>
          <w:trHeight w:val="109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2044,0</w:t>
            </w:r>
          </w:p>
        </w:tc>
      </w:tr>
      <w:tr>
        <w:trPr>
          <w:trHeight w:val="8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5389,0</w:t>
            </w:r>
          </w:p>
        </w:tc>
      </w:tr>
      <w:tr>
        <w:trPr>
          <w:trHeight w:val="9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қатысушыларға мемлекеттік қолдау шараларын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17628,0</w:t>
            </w:r>
          </w:p>
        </w:tc>
      </w:tr>
      <w:tr>
        <w:trPr>
          <w:trHeight w:val="223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10960,0</w:t>
            </w:r>
          </w:p>
        </w:tc>
      </w:tr>
      <w:tr>
        <w:trPr>
          <w:trHeight w:val="48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6675,0</w:t>
            </w:r>
          </w:p>
        </w:tc>
      </w:tr>
      <w:tr>
        <w:trPr>
          <w:trHeight w:val="48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9971,0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9971,0</w:t>
            </w:r>
          </w:p>
        </w:tc>
      </w:tr>
      <w:tr>
        <w:trPr>
          <w:trHeight w:val="11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52220,0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48060,0</w:t>
            </w:r>
          </w:p>
        </w:tc>
      </w:tr>
      <w:tr>
        <w:trPr>
          <w:trHeight w:val="49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4160,0</w:t>
            </w:r>
          </w:p>
        </w:tc>
      </w:tr>
      <w:tr>
        <w:trPr>
          <w:trHeight w:val="5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2345,0</w:t>
            </w:r>
          </w:p>
        </w:tc>
      </w:tr>
      <w:tr>
        <w:trPr>
          <w:trHeight w:val="78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28789,0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28789,0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19897,0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19897,0</w:t>
            </w:r>
          </w:p>
        </w:tc>
      </w:tr>
      <w:tr>
        <w:trPr>
          <w:trHeight w:val="18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12211,5</w:t>
            </w:r>
          </w:p>
        </w:tc>
      </w:tr>
      <w:tr>
        <w:trPr>
          <w:trHeight w:val="7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10918,0</w:t>
            </w:r>
          </w:p>
        </w:tc>
      </w:tr>
      <w:tr>
        <w:trPr>
          <w:trHeight w:val="4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1293,5</w:t>
            </w:r>
          </w:p>
        </w:tc>
      </w:tr>
      <w:tr>
        <w:trPr>
          <w:trHeight w:val="7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26812,3</w:t>
            </w:r>
          </w:p>
        </w:tc>
      </w:tr>
      <w:tr>
        <w:trPr>
          <w:trHeight w:val="8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26812,3</w:t>
            </w:r>
          </w:p>
        </w:tc>
      </w:tr>
      <w:tr>
        <w:trPr>
          <w:trHeight w:val="13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25012,3</w:t>
            </w:r>
          </w:p>
        </w:tc>
      </w:tr>
      <w:tr>
        <w:trPr>
          <w:trHeight w:val="8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671949,1</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353996,3</w:t>
            </w:r>
          </w:p>
        </w:tc>
      </w:tr>
      <w:tr>
        <w:trPr>
          <w:trHeight w:val="9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32786,0</w:t>
            </w:r>
          </w:p>
        </w:tc>
      </w:tr>
      <w:tr>
        <w:trPr>
          <w:trHeight w:val="5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32786,0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32786,0</w:t>
            </w:r>
          </w:p>
        </w:tc>
      </w:tr>
      <w:tr>
        <w:trPr>
          <w:trHeight w:val="11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28569,0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 санаттарын тұрғын үймен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4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r>
      <w:tr>
        <w:trPr>
          <w:trHeight w:val="3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4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21387,0</w:t>
            </w:r>
          </w:p>
        </w:tc>
      </w:tr>
      <w:tr>
        <w:trPr>
          <w:trHeight w:val="73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21387,0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286561,0</w:t>
            </w:r>
          </w:p>
        </w:tc>
      </w:tr>
      <w:tr>
        <w:trPr>
          <w:trHeight w:val="11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210848,0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205598,0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7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және жайластыру және (немесе) сатып алу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9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61713,0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59613,0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6080,3</w:t>
            </w:r>
          </w:p>
        </w:tc>
      </w:tr>
      <w:tr>
        <w:trPr>
          <w:trHeight w:val="11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5963,3</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207867,8</w:t>
            </w:r>
          </w:p>
        </w:tc>
      </w:tr>
      <w:tr>
        <w:trPr>
          <w:trHeight w:val="11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78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103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2948,0</w:t>
            </w:r>
          </w:p>
        </w:tc>
      </w:tr>
      <w:tr>
        <w:trPr>
          <w:trHeight w:val="11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195261,8</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195261,8</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170000,0</w:t>
            </w:r>
          </w:p>
        </w:tc>
      </w:tr>
      <w:tr>
        <w:trPr>
          <w:trHeight w:val="57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25261,8</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110085,0</w:t>
            </w:r>
          </w:p>
        </w:tc>
      </w:tr>
      <w:tr>
        <w:trPr>
          <w:trHeight w:val="11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76585,0</w:t>
            </w:r>
          </w:p>
        </w:tc>
      </w:tr>
      <w:tr>
        <w:trPr>
          <w:trHeight w:val="4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17316,0</w:t>
            </w:r>
          </w:p>
        </w:tc>
      </w:tr>
      <w:tr>
        <w:trPr>
          <w:trHeight w:val="4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r>
      <w:tr>
        <w:trPr>
          <w:trHeight w:val="4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55519,0</w:t>
            </w:r>
          </w:p>
        </w:tc>
      </w:tr>
      <w:tr>
        <w:trPr>
          <w:trHeight w:val="150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33500,0</w:t>
            </w:r>
          </w:p>
        </w:tc>
      </w:tr>
      <w:tr>
        <w:trPr>
          <w:trHeight w:val="72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255625,3</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185553,0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139903,0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139903,0</w:t>
            </w:r>
          </w:p>
        </w:tc>
      </w:tr>
      <w:tr>
        <w:trPr>
          <w:trHeight w:val="88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45650,0</w:t>
            </w:r>
          </w:p>
        </w:tc>
      </w:tr>
      <w:tr>
        <w:trPr>
          <w:trHeight w:val="4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45650,0</w:t>
            </w:r>
          </w:p>
        </w:tc>
      </w:tr>
      <w:tr>
        <w:trPr>
          <w:trHeight w:val="4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45650,0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14977,0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3737,0</w:t>
            </w:r>
          </w:p>
        </w:tc>
      </w:tr>
      <w:tr>
        <w:trPr>
          <w:trHeight w:val="15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37241,0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23741,0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22282,0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79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11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1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17854,3</w:t>
            </w:r>
          </w:p>
        </w:tc>
      </w:tr>
      <w:tr>
        <w:trPr>
          <w:trHeight w:val="73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2474,0</w:t>
            </w:r>
          </w:p>
        </w:tc>
      </w:tr>
      <w:tr>
        <w:trPr>
          <w:trHeight w:val="11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2474,0</w:t>
            </w:r>
          </w:p>
        </w:tc>
      </w:tr>
      <w:tr>
        <w:trPr>
          <w:trHeight w:val="6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15380,3</w:t>
            </w:r>
          </w:p>
        </w:tc>
      </w:tr>
      <w:tr>
        <w:trPr>
          <w:trHeight w:val="17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12731,3</w:t>
            </w:r>
          </w:p>
        </w:tc>
      </w:tr>
      <w:tr>
        <w:trPr>
          <w:trHeight w:val="6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2649,0</w:t>
            </w:r>
          </w:p>
        </w:tc>
      </w:tr>
      <w:tr>
        <w:trPr>
          <w:trHeight w:val="7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7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9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4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15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53851,3</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9646,0</w:t>
            </w:r>
          </w:p>
        </w:tc>
      </w:tr>
      <w:tr>
        <w:trPr>
          <w:trHeight w:val="7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6197,0</w:t>
            </w:r>
          </w:p>
        </w:tc>
      </w:tr>
      <w:tr>
        <w:trPr>
          <w:trHeight w:val="8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6197,0</w:t>
            </w:r>
          </w:p>
        </w:tc>
      </w:tr>
      <w:tr>
        <w:trPr>
          <w:trHeight w:val="43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11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3449,0</w:t>
            </w:r>
          </w:p>
        </w:tc>
      </w:tr>
      <w:tr>
        <w:trPr>
          <w:trHeight w:val="7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72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9581,3</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9581,3</w:t>
            </w:r>
          </w:p>
        </w:tc>
      </w:tr>
      <w:tr>
        <w:trPr>
          <w:trHeight w:val="13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9581,3</w:t>
            </w:r>
          </w:p>
        </w:tc>
      </w:tr>
      <w:tr>
        <w:trPr>
          <w:trHeight w:val="6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34624,0</w:t>
            </w:r>
          </w:p>
        </w:tc>
      </w:tr>
      <w:tr>
        <w:trPr>
          <w:trHeight w:val="10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34624,0</w:t>
            </w:r>
          </w:p>
        </w:tc>
      </w:tr>
      <w:tr>
        <w:trPr>
          <w:trHeight w:val="3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34624,0</w:t>
            </w:r>
          </w:p>
        </w:tc>
      </w:tr>
      <w:tr>
        <w:trPr>
          <w:trHeight w:val="72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16695,3</w:t>
            </w:r>
          </w:p>
        </w:tc>
      </w:tr>
      <w:tr>
        <w:trPr>
          <w:trHeight w:val="7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16695,3</w:t>
            </w:r>
          </w:p>
        </w:tc>
      </w:tr>
      <w:tr>
        <w:trPr>
          <w:trHeight w:val="58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6962,3</w:t>
            </w:r>
          </w:p>
        </w:tc>
      </w:tr>
      <w:tr>
        <w:trPr>
          <w:trHeight w:val="79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6962,3</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9733,0</w:t>
            </w:r>
          </w:p>
        </w:tc>
      </w:tr>
      <w:tr>
        <w:trPr>
          <w:trHeight w:val="120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2073,0</w:t>
            </w:r>
          </w:p>
        </w:tc>
      </w:tr>
      <w:tr>
        <w:trPr>
          <w:trHeight w:val="102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233952,0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233952,0</w:t>
            </w:r>
          </w:p>
        </w:tc>
      </w:tr>
      <w:tr>
        <w:trPr>
          <w:trHeight w:val="11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3673,0</w:t>
            </w:r>
          </w:p>
        </w:tc>
      </w:tr>
      <w:tr>
        <w:trPr>
          <w:trHeight w:val="150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3673,0</w:t>
            </w:r>
          </w:p>
        </w:tc>
      </w:tr>
      <w:tr>
        <w:trPr>
          <w:trHeight w:val="117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230279,0</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7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229859,0</w:t>
            </w:r>
          </w:p>
        </w:tc>
      </w:tr>
      <w:tr>
        <w:trPr>
          <w:trHeight w:val="3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229859,0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67588,9</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67588,9</w:t>
            </w:r>
          </w:p>
        </w:tc>
      </w:tr>
      <w:tr>
        <w:trPr>
          <w:trHeight w:val="11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w:t>
            </w:r>
          </w:p>
        </w:tc>
      </w:tr>
      <w:tr>
        <w:trPr>
          <w:trHeight w:val="20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w:t>
            </w:r>
          </w:p>
        </w:tc>
      </w:tr>
      <w:tr>
        <w:trPr>
          <w:trHeight w:val="11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8336,3</w:t>
            </w:r>
          </w:p>
        </w:tc>
      </w:tr>
      <w:tr>
        <w:trPr>
          <w:trHeight w:val="147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8236,3</w:t>
            </w:r>
          </w:p>
        </w:tc>
      </w:tr>
      <w:tr>
        <w:trPr>
          <w:trHeight w:val="43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10749,0</w:t>
            </w:r>
          </w:p>
        </w:tc>
      </w:tr>
      <w:tr>
        <w:trPr>
          <w:trHeight w:val="192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11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5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4749,0</w:t>
            </w:r>
          </w:p>
        </w:tc>
      </w:tr>
      <w:tr>
        <w:trPr>
          <w:trHeight w:val="72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27148,3</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12497,3</w:t>
            </w:r>
          </w:p>
        </w:tc>
      </w:tr>
      <w:tr>
        <w:trPr>
          <w:trHeight w:val="4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14551,0</w:t>
            </w:r>
          </w:p>
        </w:tc>
      </w:tr>
      <w:tr>
        <w:trPr>
          <w:trHeight w:val="11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15997,3</w:t>
            </w:r>
          </w:p>
        </w:tc>
      </w:tr>
      <w:tr>
        <w:trPr>
          <w:trHeight w:val="14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15770,3</w:t>
            </w:r>
          </w:p>
        </w:tc>
      </w:tr>
      <w:tr>
        <w:trPr>
          <w:trHeight w:val="58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9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50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10871,7</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10871,7</w:t>
            </w:r>
          </w:p>
        </w:tc>
      </w:tr>
      <w:tr>
        <w:trPr>
          <w:trHeight w:val="87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10871,7</w:t>
            </w:r>
          </w:p>
        </w:tc>
      </w:tr>
      <w:tr>
        <w:trPr>
          <w:trHeight w:val="73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7403,5</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w:t>
            </w:r>
          </w:p>
        </w:tc>
      </w:tr>
      <w:tr>
        <w:trPr>
          <w:trHeight w:val="19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38279,0</w:t>
            </w:r>
          </w:p>
        </w:tc>
      </w:tr>
      <w:tr>
        <w:trPr>
          <w:trHeight w:val="49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103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8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13247,0</w:t>
            </w:r>
          </w:p>
        </w:tc>
      </w:tr>
      <w:tr>
        <w:trPr>
          <w:trHeight w:val="7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-92038,5</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92038,5</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41259,0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6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75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53759,5</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53759,5</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53759,5</w:t>
            </w:r>
          </w:p>
        </w:tc>
      </w:tr>
      <w:tr>
        <w:trPr>
          <w:trHeight w:val="3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53759,5</w:t>
            </w:r>
          </w:p>
        </w:tc>
      </w:tr>
    </w:tbl>
    <w:bookmarkStart w:name="z11" w:id="2"/>
    <w:p>
      <w:pPr>
        <w:spacing w:after="0"/>
        <w:ind w:left="0"/>
        <w:jc w:val="both"/>
      </w:pPr>
      <w:r>
        <w:rPr>
          <w:rFonts w:ascii="Times New Roman"/>
          <w:b w:val="false"/>
          <w:i w:val="false"/>
          <w:color w:val="000000"/>
          <w:sz w:val="28"/>
        </w:rPr>
        <w:t>
Ұлан аудандық мәслихатының</w:t>
      </w:r>
      <w:r>
        <w:br/>
      </w:r>
      <w:r>
        <w:rPr>
          <w:rFonts w:ascii="Times New Roman"/>
          <w:b w:val="false"/>
          <w:i w:val="false"/>
          <w:color w:val="000000"/>
          <w:sz w:val="28"/>
        </w:rPr>
        <w:t>
2012 жылғы 17 қыркүйектегі</w:t>
      </w:r>
      <w:r>
        <w:br/>
      </w:r>
      <w:r>
        <w:rPr>
          <w:rFonts w:ascii="Times New Roman"/>
          <w:b w:val="false"/>
          <w:i w:val="false"/>
          <w:color w:val="000000"/>
          <w:sz w:val="28"/>
        </w:rPr>
        <w:t>
№ 60 шешіміне № 2-қосымша</w:t>
      </w:r>
    </w:p>
    <w:bookmarkEnd w:id="2"/>
    <w:p>
      <w:pPr>
        <w:spacing w:after="0"/>
        <w:ind w:left="0"/>
        <w:jc w:val="both"/>
      </w:pPr>
      <w:r>
        <w:rPr>
          <w:rFonts w:ascii="Times New Roman"/>
          <w:b w:val="false"/>
          <w:i w:val="false"/>
          <w:color w:val="000000"/>
          <w:sz w:val="28"/>
        </w:rPr>
        <w:t>Ұлан аудандық мәслихатының</w:t>
      </w:r>
      <w:r>
        <w:br/>
      </w:r>
      <w:r>
        <w:rPr>
          <w:rFonts w:ascii="Times New Roman"/>
          <w:b w:val="false"/>
          <w:i w:val="false"/>
          <w:color w:val="000000"/>
          <w:sz w:val="28"/>
        </w:rPr>
        <w:t>
2011 жылғы 18 желтоқсандағы</w:t>
      </w:r>
      <w:r>
        <w:br/>
      </w:r>
      <w:r>
        <w:rPr>
          <w:rFonts w:ascii="Times New Roman"/>
          <w:b w:val="false"/>
          <w:i w:val="false"/>
          <w:color w:val="000000"/>
          <w:sz w:val="28"/>
        </w:rPr>
        <w:t>
№ 280 шешіміне № 5-қосымша</w:t>
      </w:r>
    </w:p>
    <w:p>
      <w:pPr>
        <w:spacing w:after="0"/>
        <w:ind w:left="0"/>
        <w:jc w:val="left"/>
      </w:pPr>
      <w:r>
        <w:rPr>
          <w:rFonts w:ascii="Times New Roman"/>
          <w:b/>
          <w:i w:val="false"/>
          <w:color w:val="000000"/>
        </w:rPr>
        <w:t xml:space="preserve"> 123 «Қаладағы аудан, аудандық маңызы бар қала, кент, ауыл</w:t>
      </w:r>
      <w:r>
        <w:br/>
      </w:r>
      <w:r>
        <w:rPr>
          <w:rFonts w:ascii="Times New Roman"/>
          <w:b/>
          <w:i w:val="false"/>
          <w:color w:val="000000"/>
        </w:rPr>
        <w:t>
(село), ауылдық (селолық) округ әкімінің аппараты» бюджеттік</w:t>
      </w:r>
      <w:r>
        <w:br/>
      </w:r>
      <w:r>
        <w:rPr>
          <w:rFonts w:ascii="Times New Roman"/>
          <w:b/>
          <w:i w:val="false"/>
          <w:color w:val="000000"/>
        </w:rPr>
        <w:t>
бағдарламалар әкімшілері бойынша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2845"/>
        <w:gridCol w:w="1958"/>
        <w:gridCol w:w="1440"/>
        <w:gridCol w:w="1959"/>
        <w:gridCol w:w="1873"/>
        <w:gridCol w:w="1881"/>
      </w:tblGrid>
      <w:tr>
        <w:trPr>
          <w:trHeight w:val="3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округтер мен</w:t>
            </w:r>
            <w:r>
              <w:br/>
            </w:r>
            <w:r>
              <w:rPr>
                <w:rFonts w:ascii="Times New Roman"/>
                <w:b w:val="false"/>
                <w:i w:val="false"/>
                <w:color w:val="000000"/>
                <w:sz w:val="20"/>
              </w:rPr>
              <w:t>
кенттер</w:t>
            </w:r>
            <w:r>
              <w:br/>
            </w:r>
            <w:r>
              <w:rPr>
                <w:rFonts w:ascii="Times New Roman"/>
                <w:b w:val="false"/>
                <w:i w:val="false"/>
                <w:color w:val="000000"/>
                <w:sz w:val="20"/>
              </w:rPr>
              <w:t>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9839,3</w:t>
            </w: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8288,3</w:t>
            </w: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7119,3</w:t>
            </w: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13245,3</w:t>
            </w: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14433,3</w:t>
            </w:r>
          </w:p>
        </w:tc>
      </w:tr>
      <w:tr>
        <w:trPr>
          <w:trHeight w:val="40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8624,3</w:t>
            </w: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7469,3</w:t>
            </w: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16692,3</w:t>
            </w:r>
          </w:p>
        </w:tc>
      </w:tr>
      <w:tr>
        <w:trPr>
          <w:trHeight w:val="6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7714,3</w:t>
            </w: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9467,3</w:t>
            </w: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9519,3</w:t>
            </w: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 Қайсенов</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12692,3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22075,3</w:t>
            </w: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9275,3</w:t>
            </w: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12783,6</w:t>
            </w: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12814,3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88572,3</w:t>
            </w: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11536,3</w:t>
            </w: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Төлеген-Тоқтаров</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9442,3</w:t>
            </w: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10497,3</w:t>
            </w:r>
          </w:p>
        </w:tc>
      </w:tr>
      <w:tr>
        <w:trPr>
          <w:trHeight w:val="3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149945,4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276589,3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620"/>
        <w:gridCol w:w="1550"/>
        <w:gridCol w:w="2351"/>
        <w:gridCol w:w="1529"/>
        <w:gridCol w:w="2099"/>
        <w:gridCol w:w="1843"/>
      </w:tblGrid>
      <w:tr>
        <w:trPr>
          <w:trHeight w:val="3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округтер</w:t>
            </w:r>
            <w:r>
              <w:br/>
            </w:r>
            <w:r>
              <w:rPr>
                <w:rFonts w:ascii="Times New Roman"/>
                <w:b w:val="false"/>
                <w:i w:val="false"/>
                <w:color w:val="000000"/>
                <w:sz w:val="20"/>
              </w:rPr>
              <w:t>
мен кенттер</w:t>
            </w:r>
            <w:r>
              <w:br/>
            </w:r>
            <w:r>
              <w:rPr>
                <w:rFonts w:ascii="Times New Roman"/>
                <w:b w:val="false"/>
                <w:i w:val="false"/>
                <w:color w:val="000000"/>
                <w:sz w:val="20"/>
              </w:rPr>
              <w:t>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027/040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005/013</w:t>
            </w:r>
          </w:p>
        </w:tc>
        <w:tc>
          <w:tcPr>
            <w:tcW w:w="0" w:type="auto"/>
            <w:vMerge/>
            <w:tcBorders>
              <w:top w:val="nil"/>
              <w:left w:val="single" w:color="cfcfcf" w:sz="5"/>
              <w:bottom w:val="single" w:color="cfcfcf" w:sz="5"/>
              <w:right w:val="single" w:color="cfcfcf" w:sz="5"/>
            </w:tcBorders>
          </w:tcP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9839,3</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8288,3</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7119,3</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13245,3</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14433,3</w:t>
            </w:r>
          </w:p>
        </w:tc>
      </w:tr>
      <w:tr>
        <w:trPr>
          <w:trHeight w:val="40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8624,3</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7469,3</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16692,3</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7714,3</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9467,3</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9519,3</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 Қайсенов</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22075,3</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9275,3</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-/3673,3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12783,6</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88572,3</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11536,3</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Төлеген-Тоқтаров</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9442,3</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10497,3</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32786\5358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616\3673,3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276589,3</w:t>
            </w:r>
          </w:p>
        </w:tc>
      </w:tr>
    </w:tbl>
    <w:bookmarkStart w:name="z12" w:id="3"/>
    <w:p>
      <w:pPr>
        <w:spacing w:after="0"/>
        <w:ind w:left="0"/>
        <w:jc w:val="both"/>
      </w:pPr>
      <w:r>
        <w:rPr>
          <w:rFonts w:ascii="Times New Roman"/>
          <w:b w:val="false"/>
          <w:i w:val="false"/>
          <w:color w:val="000000"/>
          <w:sz w:val="28"/>
        </w:rPr>
        <w:t>
Ұлан аудандық мәслихатының</w:t>
      </w:r>
      <w:r>
        <w:br/>
      </w:r>
      <w:r>
        <w:rPr>
          <w:rFonts w:ascii="Times New Roman"/>
          <w:b w:val="false"/>
          <w:i w:val="false"/>
          <w:color w:val="000000"/>
          <w:sz w:val="28"/>
        </w:rPr>
        <w:t>
2012 жылғы 17 қыркүйектегі</w:t>
      </w:r>
      <w:r>
        <w:br/>
      </w:r>
      <w:r>
        <w:rPr>
          <w:rFonts w:ascii="Times New Roman"/>
          <w:b w:val="false"/>
          <w:i w:val="false"/>
          <w:color w:val="000000"/>
          <w:sz w:val="28"/>
        </w:rPr>
        <w:t>
№ 60 шешіміне № 3-қосымша</w:t>
      </w:r>
    </w:p>
    <w:bookmarkEnd w:id="3"/>
    <w:p>
      <w:pPr>
        <w:spacing w:after="0"/>
        <w:ind w:left="0"/>
        <w:jc w:val="both"/>
      </w:pPr>
      <w:r>
        <w:rPr>
          <w:rFonts w:ascii="Times New Roman"/>
          <w:b w:val="false"/>
          <w:i w:val="false"/>
          <w:color w:val="000000"/>
          <w:sz w:val="28"/>
        </w:rPr>
        <w:t>Ұлан аудандық мәслихатының</w:t>
      </w:r>
      <w:r>
        <w:br/>
      </w:r>
      <w:r>
        <w:rPr>
          <w:rFonts w:ascii="Times New Roman"/>
          <w:b w:val="false"/>
          <w:i w:val="false"/>
          <w:color w:val="000000"/>
          <w:sz w:val="28"/>
        </w:rPr>
        <w:t>
2011 жылғы 18 желтоқсандағы</w:t>
      </w:r>
      <w:r>
        <w:br/>
      </w:r>
      <w:r>
        <w:rPr>
          <w:rFonts w:ascii="Times New Roman"/>
          <w:b w:val="false"/>
          <w:i w:val="false"/>
          <w:color w:val="000000"/>
          <w:sz w:val="28"/>
        </w:rPr>
        <w:t>
№ 280 шешіміне № 6-қосымша</w:t>
      </w:r>
    </w:p>
    <w:p>
      <w:pPr>
        <w:spacing w:after="0"/>
        <w:ind w:left="0"/>
        <w:jc w:val="left"/>
      </w:pPr>
      <w:r>
        <w:rPr>
          <w:rFonts w:ascii="Times New Roman"/>
          <w:b/>
          <w:i w:val="false"/>
          <w:color w:val="000000"/>
        </w:rPr>
        <w:t xml:space="preserve"> Азаматтардың жекелеген топтарына әлеуметтік көмек көрсетуге</w:t>
      </w:r>
      <w:r>
        <w:br/>
      </w:r>
      <w:r>
        <w:rPr>
          <w:rFonts w:ascii="Times New Roman"/>
          <w:b/>
          <w:i w:val="false"/>
          <w:color w:val="000000"/>
        </w:rPr>
        <w:t>
ағымдағы нысаналы трансферттер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433"/>
        <w:gridCol w:w="23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қатысушыларына және мүгедектеріне, соғысқа қатысушыларға теңестірілген адамдарға, қаза тапқан әскери қызметшілердің отбасыларына)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 отбасына материалдық көмек көрсетуге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еңбек сіңірген зейнеткерлерге материалдық көмек көрсетуге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Облысқа еңбек сіңірген зейнеткерлерге материалдық көмек көрсетуге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жатаханада тұруы)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көмек көрсетуге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