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3841" w14:textId="b743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2012 жылғы 18 қаңтардағы N 858 қаулысы. Шығыс Қазақстан облысы Әділет департаментінің Ұлан аудандық әділет басқармасында 2012 жылғы 30 қаңтарда N 5-17-162 тіркелді. Күші жойылды - Ұлан ауданы әкімдігінің 2012 жылғы 11 желтоқсандағы N 496 қаулысымен</w:t>
      </w:r>
    </w:p>
    <w:p>
      <w:pPr>
        <w:spacing w:after="0"/>
        <w:ind w:left="0"/>
        <w:jc w:val="both"/>
      </w:pPr>
      <w:bookmarkStart w:name="z1" w:id="0"/>
      <w:r>
        <w:rPr>
          <w:rFonts w:ascii="Times New Roman"/>
          <w:b w:val="false"/>
          <w:i w:val="false"/>
          <w:color w:val="ff0000"/>
          <w:sz w:val="28"/>
        </w:rPr>
        <w:t xml:space="preserve">
      Ескерту. Күші жойылды - Ұлан ауданы әкімдігінің 2012.12.11 N 496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және қаржыландыру Ережелерінің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-тармақтары негізінде, мемлекеттік кепілдіктер жүйесін кеңейту және жұмысқа орналасуда қиыншылық көріп отырған халықтың әр түрлі топтарын қолдау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көлемі, түрлері, қаржыландыру көздері және нақты шарттары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Еңбекақының мөлшері 2012 жылға белгіленген 1 </w:t>
      </w:r>
      <w:r>
        <w:rPr>
          <w:rFonts w:ascii="Times New Roman"/>
          <w:b w:val="false"/>
          <w:i w:val="false"/>
          <w:color w:val="000000"/>
          <w:sz w:val="28"/>
        </w:rPr>
        <w:t>ең 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жұмыскерлердің жекелеген санаттарына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18 жасқа толмаған жұмыскерлерге</w:t>
      </w:r>
      <w:r>
        <w:rPr>
          <w:rFonts w:ascii="Times New Roman"/>
          <w:b w:val="false"/>
          <w:i w:val="false"/>
          <w:color w:val="000000"/>
          <w:sz w:val="28"/>
        </w:rPr>
        <w:t>)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 бақылау аудан әкімінің орынбасары Д. Мусинге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Ж. Муратов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Ұлан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Т. Закирьянов</w:t>
      </w:r>
    </w:p>
    <w:p>
      <w:pPr>
        <w:spacing w:after="0"/>
        <w:ind w:left="0"/>
        <w:jc w:val="both"/>
      </w:pPr>
      <w:r>
        <w:rPr>
          <w:rFonts w:ascii="Times New Roman"/>
          <w:b w:val="false"/>
          <w:i/>
          <w:color w:val="000000"/>
          <w:sz w:val="28"/>
        </w:rPr>
        <w:t>      18 қаңтар 2012 жыл</w:t>
      </w:r>
    </w:p>
    <w:p>
      <w:pPr>
        <w:spacing w:after="0"/>
        <w:ind w:left="0"/>
        <w:jc w:val="both"/>
      </w:pPr>
      <w:r>
        <w:rPr>
          <w:rFonts w:ascii="Times New Roman"/>
          <w:b w:val="false"/>
          <w:i w:val="false"/>
          <w:color w:val="000000"/>
          <w:sz w:val="28"/>
        </w:rPr>
        <w:t>      </w:t>
      </w:r>
      <w:r>
        <w:rPr>
          <w:rFonts w:ascii="Times New Roman"/>
          <w:b w:val="false"/>
          <w:i/>
          <w:color w:val="000000"/>
          <w:sz w:val="28"/>
        </w:rPr>
        <w:t xml:space="preserve">Ұлан ауданы бойынша салық </w:t>
      </w:r>
      <w:r>
        <w:br/>
      </w:r>
      <w:r>
        <w:rPr>
          <w:rFonts w:ascii="Times New Roman"/>
          <w:b w:val="false"/>
          <w:i w:val="false"/>
          <w:color w:val="000000"/>
          <w:sz w:val="28"/>
        </w:rPr>
        <w:t>
</w:t>
      </w:r>
      <w:r>
        <w:rPr>
          <w:rFonts w:ascii="Times New Roman"/>
          <w:b w:val="false"/>
          <w:i/>
          <w:color w:val="000000"/>
          <w:sz w:val="28"/>
        </w:rPr>
        <w:t>      басқармасының бастығы                      С. Абдрахманов</w:t>
      </w:r>
    </w:p>
    <w:p>
      <w:pPr>
        <w:spacing w:after="0"/>
        <w:ind w:left="0"/>
        <w:jc w:val="both"/>
      </w:pPr>
      <w:r>
        <w:rPr>
          <w:rFonts w:ascii="Times New Roman"/>
          <w:b w:val="false"/>
          <w:i/>
          <w:color w:val="000000"/>
          <w:sz w:val="28"/>
        </w:rPr>
        <w:t>      18 қаңтар 2012 жыл</w:t>
      </w:r>
    </w:p>
    <w:p>
      <w:pPr>
        <w:spacing w:after="0"/>
        <w:ind w:left="0"/>
        <w:jc w:val="both"/>
      </w:pPr>
      <w:r>
        <w:rPr>
          <w:rFonts w:ascii="Times New Roman"/>
          <w:b w:val="false"/>
          <w:i w:val="false"/>
          <w:color w:val="000000"/>
          <w:sz w:val="28"/>
        </w:rPr>
        <w:t>      </w:t>
      </w:r>
      <w:r>
        <w:rPr>
          <w:rFonts w:ascii="Times New Roman"/>
          <w:b w:val="false"/>
          <w:i/>
          <w:color w:val="000000"/>
          <w:sz w:val="28"/>
        </w:rPr>
        <w:t>Ұлан ауданы әділет</w:t>
      </w:r>
      <w:r>
        <w:br/>
      </w:r>
      <w:r>
        <w:rPr>
          <w:rFonts w:ascii="Times New Roman"/>
          <w:b w:val="false"/>
          <w:i w:val="false"/>
          <w:color w:val="000000"/>
          <w:sz w:val="28"/>
        </w:rPr>
        <w:t>
</w:t>
      </w:r>
      <w:r>
        <w:rPr>
          <w:rFonts w:ascii="Times New Roman"/>
          <w:b w:val="false"/>
          <w:i/>
          <w:color w:val="000000"/>
          <w:sz w:val="28"/>
        </w:rPr>
        <w:t>      басқармасының бастығы                      Е. Қорабаев</w:t>
      </w:r>
    </w:p>
    <w:p>
      <w:pPr>
        <w:spacing w:after="0"/>
        <w:ind w:left="0"/>
        <w:jc w:val="both"/>
      </w:pPr>
      <w:r>
        <w:rPr>
          <w:rFonts w:ascii="Times New Roman"/>
          <w:b w:val="false"/>
          <w:i/>
          <w:color w:val="000000"/>
          <w:sz w:val="28"/>
        </w:rPr>
        <w:t>      18 қаңтар 2012 жыл</w:t>
      </w:r>
    </w:p>
    <w:bookmarkStart w:name="z6" w:id="2"/>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2012 жылғы 18 қаңтардағы</w:t>
      </w:r>
      <w:r>
        <w:br/>
      </w:r>
      <w:r>
        <w:rPr>
          <w:rFonts w:ascii="Times New Roman"/>
          <w:b w:val="false"/>
          <w:i w:val="false"/>
          <w:color w:val="000000"/>
          <w:sz w:val="28"/>
        </w:rPr>
        <w:t>
№ 858 қаулысына қосымша</w:t>
      </w:r>
    </w:p>
    <w:bookmarkEnd w:id="2"/>
    <w:p>
      <w:pPr>
        <w:spacing w:after="0"/>
        <w:ind w:left="0"/>
        <w:jc w:val="left"/>
      </w:pPr>
      <w:r>
        <w:rPr>
          <w:rFonts w:ascii="Times New Roman"/>
          <w:b/>
          <w:i w:val="false"/>
          <w:color w:val="000000"/>
        </w:rPr>
        <w:t xml:space="preserve"> 2012 жылы қоғамдық жұмыстар жүргізілетін ұйымдардың тізімі,</w:t>
      </w:r>
      <w:r>
        <w:br/>
      </w:r>
      <w:r>
        <w:rPr>
          <w:rFonts w:ascii="Times New Roman"/>
          <w:b/>
          <w:i w:val="false"/>
          <w:color w:val="000000"/>
        </w:rPr>
        <w:t>
қоғамдық жұмыстардың көлемі, түрлері, қаржыландыру көздері және</w:t>
      </w:r>
      <w:r>
        <w:br/>
      </w:r>
      <w:r>
        <w:rPr>
          <w:rFonts w:ascii="Times New Roman"/>
          <w:b/>
          <w:i w:val="false"/>
          <w:color w:val="000000"/>
        </w:rPr>
        <w:t>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33"/>
        <w:gridCol w:w="2793"/>
        <w:gridCol w:w="2413"/>
        <w:gridCol w:w="933"/>
        <w:gridCol w:w="1728"/>
        <w:gridCol w:w="1013"/>
        <w:gridCol w:w="2013"/>
      </w:tblGrid>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бюджет</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 ауылдық округi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шаруашылық кітаптарды жүргізуге, ағымдағы құжаттармен жұмыс істеуде көмек, хат- хабарларды жеткізу, мәдени көлемді шараларды өткізуге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көпiрлерді, 1500 шаршы метр көшелерді мұздан, қардан, арам шөптерден тазарту, ағаш егу және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4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шаруашылық кітаптарды жүргізуге, ағымдағы құжаттармен жұмыс істеуде көмек, хат хабарларды жеткізу, мәдени көлемді шараларды өткізуге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көпiрлерді, 1200 шаршы метр көшелерді мұздан, қардан, арам шөптерден тазарту, бұлақтардың көзін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7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шаруашылық кітаптарды жүргізуге, ағымдағы құжаттармен жұмыс істеуде көмек, хат-хабарларды жеткізу, мәдени көлемді шараларды өткізуге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көпiрлерді, 1200 шаршы метр көшелерді мұздан, қардан, арам шөптерден тазарту, бұлақтардың көзін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4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және көркейту), шаруашылық кітаптарды жүргізуге,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көпiрлерді, 800 шаршы метр көшелерді мұздан, қардан, арам шөптерден тазарту, бұлақтардың көзін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көпiрлерді, 1000 шаршы метр көшелерді мұздан, қардан, арам шөптерден тазарту, бұлақтардың көзін ашу, хат-хабарларды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1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1500 шаршы метр көшелерді, көпiрлердi мұздан, қардан, арам шөптерден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3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500 шаршы метр көшелерді, көпiрлердi мұздан, қардан, арам шөптерден тазарту,  сырлау, ағарту, ағаш егу,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аймақтың экологиялық сауықтандыру (көгалдандыру және көркейту), шаруашылық кітаптарды жүргізуге, ағымдағы құжаттармен жұмыс істеуде көмек, хат-хабарларды жеткізу, мәдени көлемді шараларды өткізуге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ағаш егу, суару, ағарту, сырлау, көпiрлерді, 1200 шаршы метр көшелерді мұздан, қардан, арам шөптерден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1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көшелерді мұздан, қардан, арам шөптерден тазарту, ағаш егу,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500 шаршы метр көшелерді, көпiрлердi мұздан, қардан, арам шөптерден тазарту, сырлау, ағарту, 15 түп ағаш егу,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және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800 шаршы метр көшелерді, көпiрлердi мұздан, қардан, арам шөптерден тазарту, 15 түп ағаш егу,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9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аймақтың экологиялық сауықтандыру (көгалдандыру және көркейту), шаруашылық кітаптарды жүргізуге, ағымдағы құжаттармен жұмыс істеуде көмек, хат-хабарларды жеткізу, мәдени көлемді шараларды өткізуге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25 түп ағаш отырғызу, суару, 1500 шаршы метр аумақты мұздан, қардан, арам шөптерден тазарту,  тазалық жұмыстарын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700 шаршы метр аумақты, көпiрлердi мұздан, қардан, арам шөптерден тазарту, ағаш егу,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4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1500 шаршы метр көшелерді, көпiрлердi мұздан, қардан, арам шөптерден тазарту, сырлау, ағарту, арықтарды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700 шаршы метр аумақты, көпiрлердi мұздан, қардан, арам шөптерден тазарту, бұлақтардың көзін ашу, 30 түп ағаш егу, суару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6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Аймақnты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500 шаршы метр көшелерді, көпiрлердi мұздан, қардан, арам шөптерден тазарту, 10 түп ағаш егу, суару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аумақтарын тазартуға көмек көрсету, аймақты экологиялық сауықтандыру (көгалдандыру және көркейту), шаруашылық кітаптарды жүргізуге,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25 түп ағаш егу, суару, 1500 шаршы метр аумақты, көпiрлердi мұздан, қардан, арам шөптерден тазарту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ауылдық округі әкімінің аппараты»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және көркейту), ағымдағы құжаттармен жұмыс істеуде көмек,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15 түп ағаш отырғызу, көше тазалау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ішкі істер бөлімі ( келісім ьойынша)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және көркейту), мұрағаттық құжаттармен жұмыс,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көшелерді,аумақты мұздан, қардан, арам шөптерден тазарту, жайларды ағарту,сырлау, күніне 120 құжат рәсімдеу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салық басқармасы (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органдарында мұрағаттық құжаттармен жұмыс істеу, аула тазалау және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хабарлама 50 салықтық іс, 10 хабарлау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әділет басқармасы (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және көркейту), мұрағаттық құжаттармен жұмыс, хат-хабарларды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құжат рәсімдеу, ағарту, сырлау, аумақты мұздан, қардан, арам шөптерден тазарту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бюджеті</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Қоғамдық жұмыстың нақты жағдайлары:</w:t>
      </w:r>
      <w:r>
        <w:rPr>
          <w:rFonts w:ascii="Times New Roman"/>
          <w:b w:val="false"/>
          <w:i w:val="false"/>
          <w:color w:val="000000"/>
          <w:sz w:val="28"/>
        </w:rPr>
        <w:t xml:space="preserve"> жұмыс аптасының ұзақтығы 5 күнді құрайды, 8 сағаттық жұмыс күні, 1 сағат түскі үзіліс, 2 демалыс күн беріледі, жұмыс уақытын есептеу табелінде көрсетілген дәлелді жұмыс істеген уақыты арқылы орындалатын жұмыстың санына, сапасына және күрделілігіне байланысты болады,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жұмыс киімімен</w:t>
      </w:r>
      <w:r>
        <w:rPr>
          <w:rFonts w:ascii="Times New Roman"/>
          <w:b w:val="false"/>
          <w:i w:val="false"/>
          <w:color w:val="000000"/>
          <w:sz w:val="28"/>
        </w:rPr>
        <w:t>, құрал-жабдықтармен қамтамасыз ету, қоғамдық жұмысты атқару кезінде </w:t>
      </w:r>
      <w:r>
        <w:rPr>
          <w:rFonts w:ascii="Times New Roman"/>
          <w:b w:val="false"/>
          <w:i w:val="false"/>
          <w:color w:val="000000"/>
          <w:sz w:val="28"/>
        </w:rPr>
        <w:t>денсаулықтарына зиян</w:t>
      </w:r>
      <w:r>
        <w:rPr>
          <w:rFonts w:ascii="Times New Roman"/>
          <w:b w:val="false"/>
          <w:i w:val="false"/>
          <w:color w:val="000000"/>
          <w:sz w:val="28"/>
        </w:rPr>
        <w:t xml:space="preserve"> келген жағдайларда келтірілген залалды заңға байланысты төлеп беру,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ақша аударулар Қазақстан Республикасының заңнамаларына сәйкес жүргізіледі. Жұмыссыздардың жекелеген санаттары үшін (кәмелетке толмаған балалары бар әйелдерге, көп балалы аналарға, мүгедектерге, 18 жасқа толмаған жұмыскерлерге) толық емес жұмыс күнмен жұмыс істеуге мүмкіншілік беру, сондай-ақ жұмыс уақытын ұйымдастырудың икемді түрлерін қолдану және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мен жұмыссыздың арасында жасалатын еңбек шарттарымен қарастырылады.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