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ef14" w14:textId="db5e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13 шілдедегі N 4-5 шешімі. Шығыс Қазақстан облысының Әділет департаментінде 2012 жылғы 06 тамызда N 2635 тіркелді. Күші жойылды - Тарбағатай аудандық мәслихатының 2014 жылғы 22 шілдедегі N 21-13 шешімімен</w:t>
      </w:r>
    </w:p>
    <w:p>
      <w:pPr>
        <w:spacing w:after="0"/>
        <w:ind w:left="0"/>
        <w:jc w:val="both"/>
      </w:pPr>
      <w:r>
        <w:rPr>
          <w:rFonts w:ascii="Times New Roman"/>
          <w:b w:val="false"/>
          <w:i w:val="false"/>
          <w:color w:val="ff0000"/>
          <w:sz w:val="28"/>
        </w:rPr>
        <w:t xml:space="preserve">      Ескерту. Күші жойылды - Тарбағатай аудандық мәслихатының 22.07.2014 N 21-13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баптарына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Әлеуметтік көмек алуға құқығы бар жеке тұлғалардың санаттарымен мұқтаж азаматтардың мынадай жекелеген санаттарына айқындалсын: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3) жеңілдіктер мен кепілдіктер бойынша соғысқа қатысушыларға теңестірілген өзге санаттағы тұлғалар;</w:t>
      </w:r>
      <w:r>
        <w:br/>
      </w:r>
      <w:r>
        <w:rPr>
          <w:rFonts w:ascii="Times New Roman"/>
          <w:b w:val="false"/>
          <w:i w:val="false"/>
          <w:color w:val="000000"/>
          <w:sz w:val="28"/>
        </w:rPr>
        <w:t>
      4) зейнеттік жасындағылар, сонымен қатар ең төменгі зейнетақы мөлшерін алатын зейнеткерлер, жалғыз басты зейнеткерлер;</w:t>
      </w:r>
      <w:r>
        <w:br/>
      </w:r>
      <w:r>
        <w:rPr>
          <w:rFonts w:ascii="Times New Roman"/>
          <w:b w:val="false"/>
          <w:i w:val="false"/>
          <w:color w:val="000000"/>
          <w:sz w:val="28"/>
        </w:rPr>
        <w:t>
      5) мүгедектер, соның ішінде 18 жасқа дейінгі мүгедек бала тәрбиелеп отырғандар;</w:t>
      </w:r>
      <w:r>
        <w:br/>
      </w:r>
      <w:r>
        <w:rPr>
          <w:rFonts w:ascii="Times New Roman"/>
          <w:b w:val="false"/>
          <w:i w:val="false"/>
          <w:color w:val="000000"/>
          <w:sz w:val="28"/>
        </w:rPr>
        <w:t>
      6) саяси қуғын-сүргін құрбандары;</w:t>
      </w:r>
      <w:r>
        <w:br/>
      </w:r>
      <w:r>
        <w:rPr>
          <w:rFonts w:ascii="Times New Roman"/>
          <w:b w:val="false"/>
          <w:i w:val="false"/>
          <w:color w:val="000000"/>
          <w:sz w:val="28"/>
        </w:rPr>
        <w:t>
      7) «Алтын алқа» «Күміс алқа» белгілерімен марапатталған немесе бұрын «Батыр Ана» атағын алған және I, II дәрежелі «Ана Даңқы» орденімен марапатталған көп балалы аналар;</w:t>
      </w:r>
      <w:r>
        <w:br/>
      </w:r>
      <w:r>
        <w:rPr>
          <w:rFonts w:ascii="Times New Roman"/>
          <w:b w:val="false"/>
          <w:i w:val="false"/>
          <w:color w:val="000000"/>
          <w:sz w:val="28"/>
        </w:rPr>
        <w:t>
      8)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балалар, оның ішінде жетім балалар, ата-аналардың қарауынсыз қалған балалар, балалар үйінің түлектері сондай-ақ аз қамтылған отбасынан шыққан студенттер;</w:t>
      </w:r>
      <w:r>
        <w:br/>
      </w:r>
      <w:r>
        <w:rPr>
          <w:rFonts w:ascii="Times New Roman"/>
          <w:b w:val="false"/>
          <w:i w:val="false"/>
          <w:color w:val="000000"/>
          <w:sz w:val="28"/>
        </w:rPr>
        <w:t>
      10) жиынтық табысы ең төменгі күнкөріс деңгейінен төмен отбасылар (азаматтар);</w:t>
      </w:r>
      <w:r>
        <w:br/>
      </w:r>
      <w:r>
        <w:rPr>
          <w:rFonts w:ascii="Times New Roman"/>
          <w:b w:val="false"/>
          <w:i w:val="false"/>
          <w:color w:val="000000"/>
          <w:sz w:val="28"/>
        </w:rPr>
        <w:t>
      11) онкологиялық аурулар және туберкулездің түрлі түрлерімен ауыратын азаматтар;</w:t>
      </w:r>
      <w:r>
        <w:br/>
      </w:r>
      <w:r>
        <w:rPr>
          <w:rFonts w:ascii="Times New Roman"/>
          <w:b w:val="false"/>
          <w:i w:val="false"/>
          <w:color w:val="000000"/>
          <w:sz w:val="28"/>
        </w:rPr>
        <w:t>
      12) өмірдің қиын жағдайына ұшыраған азаматтар (өрт, дүлей апат,).</w:t>
      </w:r>
      <w:r>
        <w:br/>
      </w:r>
      <w:r>
        <w:rPr>
          <w:rFonts w:ascii="Times New Roman"/>
          <w:b w:val="false"/>
          <w:i w:val="false"/>
          <w:color w:val="000000"/>
          <w:sz w:val="28"/>
        </w:rPr>
        <w:t>
</w:t>
      </w:r>
      <w:r>
        <w:rPr>
          <w:rFonts w:ascii="Times New Roman"/>
          <w:b w:val="false"/>
          <w:i w:val="false"/>
          <w:color w:val="000000"/>
          <w:sz w:val="28"/>
        </w:rPr>
        <w:t>
      2. Әлеуметтік көмек алу үшін мұқтаж азаматтардың жекелеген санаттарына мынадай қажетті құжаттар тізбесі айқындалсын:</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жердің тіркеуін дәлелдейтін құжат;</w:t>
      </w:r>
      <w:r>
        <w:br/>
      </w:r>
      <w:r>
        <w:rPr>
          <w:rFonts w:ascii="Times New Roman"/>
          <w:b w:val="false"/>
          <w:i w:val="false"/>
          <w:color w:val="000000"/>
          <w:sz w:val="28"/>
        </w:rPr>
        <w:t xml:space="preserve">
      4) </w:t>
      </w:r>
      <w:r>
        <w:rPr>
          <w:rFonts w:ascii="Times New Roman"/>
          <w:b w:val="false"/>
          <w:i w:val="false"/>
          <w:color w:val="ff0000"/>
          <w:sz w:val="28"/>
        </w:rPr>
        <w:t>алынып тасталды - Тарбағатай аудандық мәслихатының 17.07.2013 </w:t>
      </w:r>
      <w:r>
        <w:rPr>
          <w:rFonts w:ascii="Times New Roman"/>
          <w:b w:val="false"/>
          <w:i w:val="false"/>
          <w:color w:val="000000"/>
          <w:sz w:val="28"/>
        </w:rPr>
        <w:t>N 14-9</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5) отбасы мүшелерінің табысы туралы мәліметтер;</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тиісті уәкілетті органмен берілетін, өмірдің қиын (төтенше) жағдайларына душар болғанын растайтын акт немесе құжат;</w:t>
      </w:r>
      <w:r>
        <w:br/>
      </w:r>
      <w:r>
        <w:rPr>
          <w:rFonts w:ascii="Times New Roman"/>
          <w:b w:val="false"/>
          <w:i w:val="false"/>
          <w:color w:val="000000"/>
          <w:sz w:val="28"/>
        </w:rPr>
        <w:t>
      8) қаржылық шығынды немесе алдағы қаржылық шығындарды растайтын құжаттар немесе өмірлік көрсеткіштері бойынша басқада құзырлы органдардың жолдамасы;</w:t>
      </w:r>
      <w:r>
        <w:br/>
      </w:r>
      <w:r>
        <w:rPr>
          <w:rFonts w:ascii="Times New Roman"/>
          <w:b w:val="false"/>
          <w:i w:val="false"/>
          <w:color w:val="000000"/>
          <w:sz w:val="28"/>
        </w:rPr>
        <w:t>
      9) туберкулезбен ауыратын аурулардың мәртебесі туберкулезге қарсы диспансердің анықтамасымен расталады.</w:t>
      </w:r>
      <w:r>
        <w:br/>
      </w:r>
      <w:r>
        <w:rPr>
          <w:rFonts w:ascii="Times New Roman"/>
          <w:b w:val="false"/>
          <w:i w:val="false"/>
          <w:color w:val="000000"/>
          <w:sz w:val="28"/>
        </w:rPr>
        <w:t>
      Құжаттардың түпнұсқалары және көшірмелері тапсырылады, салыстырудан кейін түпнұсқалары өтініш берушіге қайтарылады.</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Тарбағатай аудандық мәслихатының 17.07.2013 </w:t>
      </w:r>
      <w:r>
        <w:rPr>
          <w:rFonts w:ascii="Times New Roman"/>
          <w:b w:val="false"/>
          <w:i w:val="false"/>
          <w:color w:val="000000"/>
          <w:sz w:val="28"/>
        </w:rPr>
        <w:t>N 14-9</w:t>
      </w:r>
      <w:r>
        <w:rPr>
          <w:rFonts w:ascii="Times New Roman"/>
          <w:b w:val="false"/>
          <w:i w:val="false"/>
          <w:color w:val="ff0000"/>
          <w:sz w:val="28"/>
        </w:rPr>
        <w:t xml:space="preserve">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жарияланғаннан кейін күнтізбелік 10 күн өткеннен соң кейін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Т. Байдиндаев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