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b9d8d" w14:textId="73b9d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21 желтоқсандағы № 37-2 шешімге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2012 жылғы 21 қыркүйектегі N 6-2 шешімі. Шығыс Қазақстан облысының Әділет департаментінде 2012 жылғы 26 қыркүйекте N 2670 тіркелді. Шешімнің қабылдау мерзімінің өтуіне байланысты қолдану тоқтатылды (Көкпекті аудандық мәслихатының 2012 жылғы 27 желтоқсандағы N 205 хаты)</w:t>
      </w:r>
    </w:p>
    <w:p>
      <w:pPr>
        <w:spacing w:after="0"/>
        <w:ind w:left="0"/>
        <w:jc w:val="both"/>
      </w:pPr>
      <w:bookmarkStart w:name="z6" w:id="0"/>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2012.12.27 N 205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w:t>
      </w:r>
      <w:r>
        <w:rPr>
          <w:rFonts w:ascii="Times New Roman"/>
          <w:b w:val="false"/>
          <w:i w:val="false"/>
          <w:color w:val="000000"/>
          <w:sz w:val="28"/>
        </w:rPr>
        <w:t>3 тармағына</w:t>
      </w:r>
      <w:r>
        <w:rPr>
          <w:rFonts w:ascii="Times New Roman"/>
          <w:b w:val="false"/>
          <w:i w:val="false"/>
          <w:color w:val="000000"/>
          <w:sz w:val="28"/>
        </w:rPr>
        <w:t xml:space="preserve"> және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«2012-2014 жылдарға арналған облыстық бюджет туралы» 2011 жылғы 8 желтоқсандағы № 34/397-IV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2012 жылғы 11 қыркүйектегі № 5/72-V (нормативтік құқықтық актілердің мемлекеттік тіркеу Тізілімінде № 2648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аудандық бюджет туралы» аудандық мәслихатының 2011 жылғы 21 желтоқсандағы № 37-2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2011 жылғы 30 желтоқсандағы № 5-15-92 тіркелген, «Жұлдыз»-«Новая жизнь» газетінің 2012 жылғы 15 қаңтардағы № 4, 2012 жылғы 20 қаңтардағы № 6, 2012 жылғы 29 қаңтардағы № 8 сандарында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w:t>
      </w:r>
      <w:r>
        <w:rPr>
          <w:rFonts w:ascii="Times New Roman"/>
          <w:b w:val="false"/>
          <w:i w:val="false"/>
          <w:color w:val="000000"/>
          <w:sz w:val="28"/>
        </w:rPr>
        <w:t>қосымшасы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w:t>
      </w:r>
      <w:r>
        <w:br/>
      </w:r>
      <w:r>
        <w:rPr>
          <w:rFonts w:ascii="Times New Roman"/>
          <w:b w:val="false"/>
          <w:i w:val="false"/>
          <w:color w:val="000000"/>
          <w:sz w:val="28"/>
        </w:rPr>
        <w:t>
 </w:t>
      </w:r>
    </w:p>
    <w:bookmarkEnd w:id="1"/>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Көкпекті аудандық</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5" w:id="2"/>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2012 жылғы 21 қыркүйектегі</w:t>
      </w:r>
      <w:r>
        <w:br/>
      </w:r>
      <w:r>
        <w:rPr>
          <w:rFonts w:ascii="Times New Roman"/>
          <w:b w:val="false"/>
          <w:i w:val="false"/>
          <w:color w:val="000000"/>
          <w:sz w:val="28"/>
        </w:rPr>
        <w:t>
№ 6-2 сессия шешіміне</w:t>
      </w:r>
      <w:r>
        <w:br/>
      </w:r>
      <w:r>
        <w:rPr>
          <w:rFonts w:ascii="Times New Roman"/>
          <w:b w:val="false"/>
          <w:i w:val="false"/>
          <w:color w:val="000000"/>
          <w:sz w:val="28"/>
        </w:rPr>
        <w:t>
1 қосымша</w:t>
      </w:r>
    </w:p>
    <w:bookmarkEnd w:id="2"/>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2011 жылғы 21 желтоқсандағы</w:t>
      </w:r>
      <w:r>
        <w:br/>
      </w:r>
      <w:r>
        <w:rPr>
          <w:rFonts w:ascii="Times New Roman"/>
          <w:b w:val="false"/>
          <w:i w:val="false"/>
          <w:color w:val="000000"/>
          <w:sz w:val="28"/>
        </w:rPr>
        <w:t>
№ 37-2 сессия шешіміне</w:t>
      </w:r>
      <w:r>
        <w:br/>
      </w:r>
      <w:r>
        <w:rPr>
          <w:rFonts w:ascii="Times New Roman"/>
          <w:b w:val="false"/>
          <w:i w:val="false"/>
          <w:color w:val="000000"/>
          <w:sz w:val="28"/>
        </w:rPr>
        <w:t>
1 қосымша</w:t>
      </w:r>
    </w:p>
    <w:p>
      <w:pPr>
        <w:spacing w:after="0"/>
        <w:ind w:left="0"/>
        <w:jc w:val="left"/>
      </w:pPr>
      <w:r>
        <w:rPr>
          <w:rFonts w:ascii="Times New Roman"/>
          <w:b/>
          <w:i w:val="false"/>
          <w:color w:val="000000"/>
        </w:rPr>
        <w:t xml:space="preserve"> 2012-2014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609"/>
        <w:gridCol w:w="481"/>
        <w:gridCol w:w="8710"/>
        <w:gridCol w:w="2481"/>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3684452,0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540981,0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247550,0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199030,0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78290,0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35306,0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4879,0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33605,0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p>
        </w:tc>
      </w:tr>
      <w:tr>
        <w:trPr>
          <w:trHeight w:val="7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13448,0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3831,0</w:t>
            </w:r>
          </w:p>
        </w:tc>
      </w:tr>
      <w:tr>
        <w:trPr>
          <w:trHeight w:val="6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4290,0</w:t>
            </w:r>
          </w:p>
        </w:tc>
      </w:tr>
      <w:tr>
        <w:trPr>
          <w:trHeight w:val="7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5173,0</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154,0</w:t>
            </w:r>
          </w:p>
        </w:tc>
      </w:tr>
      <w:tr>
        <w:trPr>
          <w:trHeight w:val="130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2663,0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6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2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4732,0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3120992,0</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3120992,0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3120992,0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2376376,0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4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13531,6</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731"/>
        <w:gridCol w:w="753"/>
        <w:gridCol w:w="8103"/>
        <w:gridCol w:w="2486"/>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тенге)</w:t>
            </w:r>
          </w:p>
        </w:tc>
      </w:tr>
      <w:tr>
        <w:trPr>
          <w:trHeight w:val="2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3687923,6</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315261,0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86734,0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80356,0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6378,0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185815,0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174951,0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10864,0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14995,0</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14225,3</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1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13717,0</w:t>
            </w:r>
          </w:p>
        </w:tc>
      </w:tr>
      <w:tr>
        <w:trPr>
          <w:trHeight w:val="16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5312,0</w:t>
            </w:r>
          </w:p>
        </w:tc>
      </w:tr>
      <w:tr>
        <w:trPr>
          <w:trHeight w:val="4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16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2094148,0</w:t>
            </w:r>
          </w:p>
        </w:tc>
      </w:tr>
      <w:tr>
        <w:trPr>
          <w:trHeight w:val="4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162562,0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75849,0</w:t>
            </w:r>
          </w:p>
        </w:tc>
      </w:tr>
      <w:tr>
        <w:trPr>
          <w:trHeight w:val="11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1 034,0</w:t>
            </w:r>
          </w:p>
        </w:tc>
      </w:tr>
      <w:tr>
        <w:trPr>
          <w:trHeight w:val="7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85679,0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1748696,0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1671591,0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53402,0</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773,0</w:t>
            </w:r>
          </w:p>
        </w:tc>
      </w:tr>
      <w:tr>
        <w:trPr>
          <w:trHeight w:val="26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182890,0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8637,0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6519,0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5849,0</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10321,0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11900,0</w:t>
            </w:r>
          </w:p>
        </w:tc>
      </w:tr>
      <w:tr>
        <w:trPr>
          <w:trHeight w:val="85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126464,0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273402,0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241237,0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47975,0</w:t>
            </w:r>
          </w:p>
        </w:tc>
      </w:tr>
      <w:tr>
        <w:trPr>
          <w:trHeight w:val="17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15833,0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56324,0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4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37998,0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24000,0</w:t>
            </w:r>
          </w:p>
        </w:tc>
      </w:tr>
      <w:tr>
        <w:trPr>
          <w:trHeight w:val="15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10407,0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32165,0</w:t>
            </w:r>
          </w:p>
        </w:tc>
      </w:tr>
      <w:tr>
        <w:trPr>
          <w:trHeight w:val="12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24261,0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418038,2</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жекелеген санаттарын тұрғын үймен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162511,0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11115,0</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қызметтік тұрғын үй салу және (немесе) сатып алу және инженерлік-коммуникациялық ақпараттық құрылымды дамыту және (немесе) сатып алу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143896,0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жеткіліксіз инженерлік коммуникациялық ақпараттық құрылымды дамыту және орнықтыру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37113,0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37113,0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47399,0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47399,0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76454,2</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15996,7</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8116,3</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51251,2</w:t>
            </w:r>
          </w:p>
        </w:tc>
      </w:tr>
      <w:tr>
        <w:trPr>
          <w:trHeight w:val="9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86193,0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17082,0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10144,0</w:t>
            </w:r>
          </w:p>
        </w:tc>
      </w:tr>
      <w:tr>
        <w:trPr>
          <w:trHeight w:val="7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 және көркейту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58967,0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299690,0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145241,0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145241,0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18543,0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5194,0</w:t>
            </w:r>
          </w:p>
        </w:tc>
      </w:tr>
      <w:tr>
        <w:trPr>
          <w:trHeight w:val="73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5480,0</w:t>
            </w:r>
          </w:p>
        </w:tc>
      </w:tr>
      <w:tr>
        <w:trPr>
          <w:trHeight w:val="13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7869,0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26812,0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10313,0</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8313,0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68299,0</w:t>
            </w:r>
          </w:p>
        </w:tc>
      </w:tr>
      <w:tr>
        <w:trPr>
          <w:trHeight w:val="72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3249,0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58834,0</w:t>
            </w:r>
          </w:p>
        </w:tc>
      </w:tr>
      <w:tr>
        <w:trPr>
          <w:trHeight w:val="6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22172,0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13445,0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5749,0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7810,0</w:t>
            </w:r>
          </w:p>
        </w:tc>
      </w:tr>
      <w:tr>
        <w:trPr>
          <w:trHeight w:val="69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7572,0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09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85058,0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5296,0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22645,0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21245,0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13468,0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43649,0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43649,0</w:t>
            </w:r>
          </w:p>
        </w:tc>
      </w:tr>
      <w:tr>
        <w:trPr>
          <w:trHeight w:val="4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28456,0</w:t>
            </w:r>
          </w:p>
        </w:tc>
      </w:tr>
      <w:tr>
        <w:trPr>
          <w:trHeight w:val="18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10756,0</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127781,0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127281,0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127281,0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6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34056,0</w:t>
            </w:r>
          </w:p>
        </w:tc>
      </w:tr>
      <w:tr>
        <w:trPr>
          <w:trHeight w:val="51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9609,0</w:t>
            </w:r>
          </w:p>
        </w:tc>
      </w:tr>
      <w:tr>
        <w:trPr>
          <w:trHeight w:val="76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8449,0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24447,0</w:t>
            </w:r>
          </w:p>
        </w:tc>
      </w:tr>
      <w:tr>
        <w:trPr>
          <w:trHeight w:val="8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іске асыру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4200,0</w:t>
            </w:r>
          </w:p>
        </w:tc>
      </w:tr>
      <w:tr>
        <w:trPr>
          <w:trHeight w:val="40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6976,0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13271,0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12984,0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w:t>
            </w:r>
          </w:p>
        </w:tc>
      </w:tr>
      <w:tr>
        <w:trPr>
          <w:trHeight w:val="34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4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08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2366,4</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2366,4</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211,4</w:t>
            </w:r>
          </w:p>
        </w:tc>
      </w:tr>
      <w:tr>
        <w:trPr>
          <w:trHeight w:val="150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33978,0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табу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11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6600,0</w:t>
            </w:r>
          </w:p>
        </w:tc>
      </w:tr>
      <w:tr>
        <w:trPr>
          <w:trHeight w:val="37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-44049,6</w:t>
            </w:r>
          </w:p>
        </w:tc>
      </w:tr>
      <w:tr>
        <w:trPr>
          <w:trHeight w:val="52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44049,6</w:t>
            </w:r>
          </w:p>
        </w:tc>
      </w:tr>
      <w:tr>
        <w:trPr>
          <w:trHeight w:val="31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585"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r>
        <w:trPr>
          <w:trHeight w:val="75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