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c03a" w14:textId="eecc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12 шілдедегі N 5-3/1) шешімі. Шығыс Қазақстан облысының Әділет департаментінде 2012 жылғы 27 шілдеде N 2614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both"/>
      </w:pPr>
      <w:bookmarkStart w:name="z9" w:id="0"/>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2012.12.27 N 205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3 шілдедегі № 4/49-V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(Нормативтік құқықтық актілердің мемлекеттік тіркеу Тізілімінде № 2577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«Жұлдыз»-«Новая жизнь» газетінің 2012 жылғы 15 қаңтардағы № 4, 2012 жылғы 20 қаңтардағы № 6, 2012 жылғы 29 қаңтардағы № 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3 684 452,0 мың теңге, соның ішінде:</w:t>
      </w:r>
      <w:r>
        <w:br/>
      </w:r>
      <w:r>
        <w:rPr>
          <w:rFonts w:ascii="Times New Roman"/>
          <w:b w:val="false"/>
          <w:i w:val="false"/>
          <w:color w:val="000000"/>
          <w:sz w:val="28"/>
        </w:rPr>
        <w:t>
      салықтық түсімдер – 540 981,0 мың теңге;</w:t>
      </w:r>
      <w:r>
        <w:br/>
      </w:r>
      <w:r>
        <w:rPr>
          <w:rFonts w:ascii="Times New Roman"/>
          <w:b w:val="false"/>
          <w:i w:val="false"/>
          <w:color w:val="000000"/>
          <w:sz w:val="28"/>
        </w:rPr>
        <w:t>
      салықтық емес түсімдер – 6 336,0 мың теңге;</w:t>
      </w:r>
      <w:r>
        <w:br/>
      </w:r>
      <w:r>
        <w:rPr>
          <w:rFonts w:ascii="Times New Roman"/>
          <w:b w:val="false"/>
          <w:i w:val="false"/>
          <w:color w:val="000000"/>
          <w:sz w:val="28"/>
        </w:rPr>
        <w:t>
      трансферттердің түсімдері – 3 120 992,0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3 687 923,6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«4) облысқа еңбегі сіңген зейнеткерлерге материалдық көмек көрсетуге - 48,0 мың теңге;»;</w:t>
      </w:r>
      <w:r>
        <w:br/>
      </w:r>
      <w:r>
        <w:rPr>
          <w:rFonts w:ascii="Times New Roman"/>
          <w:b w:val="false"/>
          <w:i w:val="false"/>
          <w:color w:val="000000"/>
          <w:sz w:val="28"/>
        </w:rPr>
        <w:t>
      27) тармақша келесі редакцияда жазылсын:</w:t>
      </w:r>
      <w:r>
        <w:br/>
      </w:r>
      <w:r>
        <w:rPr>
          <w:rFonts w:ascii="Times New Roman"/>
          <w:b w:val="false"/>
          <w:i w:val="false"/>
          <w:color w:val="000000"/>
          <w:sz w:val="28"/>
        </w:rPr>
        <w:t>
      «27) жұмыспен қамту бағдарламасы шеңберінде ауылдық елді мекендерді дамытуға – 58967,0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төрайымы                            Е. Сихварт</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7"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12 шілде</w:t>
      </w:r>
      <w:r>
        <w:br/>
      </w:r>
      <w:r>
        <w:rPr>
          <w:rFonts w:ascii="Times New Roman"/>
          <w:b w:val="false"/>
          <w:i w:val="false"/>
          <w:color w:val="000000"/>
          <w:sz w:val="28"/>
        </w:rPr>
        <w:t>
№ 5-3/1) сессия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37"/>
        <w:gridCol w:w="858"/>
        <w:gridCol w:w="8506"/>
        <w:gridCol w:w="246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3 684 452,0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540 981,0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247 550,0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247 550,0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199 030,0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199 030,0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33 605,0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13 448,0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3 120 992,0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3 120 992,0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3 120 992,0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744 616,0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2 376 376,0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38"/>
        <w:gridCol w:w="740"/>
        <w:gridCol w:w="8598"/>
        <w:gridCol w:w="2502"/>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3 687 923,6</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315 261,0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185 815,0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14 225,3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2 094 148,0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121 581,0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120 547,0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1 789 677,0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1 712 572,0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182 890,0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126 464,0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273 402,0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241 237,0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56 324,0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24 261,0</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418 038,2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162 511,0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143 896,0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еңінші бағыты шеңберінде жеткіліксіз инженерлік коммуникациялық ақпараттық құрылымды дамыту және орнықтыру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76 454,2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51 251,2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299 690,0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127 281,0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127 281,0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6 976,0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А. Таскайратова</w:t>
      </w:r>
    </w:p>
    <w:bookmarkStart w:name="z8"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12 шілдедегі</w:t>
      </w:r>
      <w:r>
        <w:br/>
      </w:r>
      <w:r>
        <w:rPr>
          <w:rFonts w:ascii="Times New Roman"/>
          <w:b w:val="false"/>
          <w:i w:val="false"/>
          <w:color w:val="000000"/>
          <w:sz w:val="28"/>
        </w:rPr>
        <w:t>
№ 5-3/1) сессия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0233"/>
        <w:gridCol w:w="242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еңбегі сіңген зейнеткерлерге материалдық көмек көрсетуге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 эстафетасын өткізуге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канализация жүйелері және тазалау кұрылымдарының құрылысына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бағдарламасының (Жол картасы) іске асырылуына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(селоларды) абаттандыруға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ұстайтын қорғаншыға (қамқоршыға) ай сайынғы ақшалай қаражат төлемдеріне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2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шараларын іске асыруға соның ішінде: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26902,0</w:t>
            </w:r>
          </w:p>
        </w:tc>
      </w:tr>
      <w:tr>
        <w:trPr>
          <w:trHeight w:val="420" w:hRule="atLeast"/>
        </w:trPr>
        <w:tc>
          <w:tcPr>
            <w:tcW w:w="0" w:type="auto"/>
            <w:vMerge/>
            <w:tcBorders>
              <w:top w:val="nil"/>
              <w:left w:val="single" w:color="cfcfcf" w:sz="5"/>
              <w:bottom w:val="single" w:color="cfcfcf" w:sz="5"/>
              <w:right w:val="single" w:color="cfcfcf" w:sz="5"/>
            </w:tcBorders>
          </w:tcP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w:t>
            </w:r>
          </w:p>
        </w:tc>
      </w:tr>
      <w:tr>
        <w:trPr>
          <w:trHeight w:val="420" w:hRule="atLeast"/>
        </w:trPr>
        <w:tc>
          <w:tcPr>
            <w:tcW w:w="0" w:type="auto"/>
            <w:vMerge/>
            <w:tcBorders>
              <w:top w:val="nil"/>
              <w:left w:val="single" w:color="cfcfcf" w:sz="5"/>
              <w:bottom w:val="single" w:color="cfcfcf" w:sz="5"/>
              <w:right w:val="single" w:color="cfcfcf" w:sz="5"/>
            </w:tcBorders>
          </w:tcP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қызметін қамтамасыз етуге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10407,0</w:t>
            </w:r>
          </w:p>
        </w:tc>
      </w:tr>
      <w:tr>
        <w:trPr>
          <w:trHeight w:val="420" w:hRule="atLeast"/>
        </w:trPr>
        <w:tc>
          <w:tcPr>
            <w:tcW w:w="0" w:type="auto"/>
            <w:vMerge/>
            <w:tcBorders>
              <w:top w:val="nil"/>
              <w:left w:val="single" w:color="cfcfcf" w:sz="5"/>
              <w:bottom w:val="single" w:color="cfcfcf" w:sz="5"/>
              <w:right w:val="single" w:color="cfcfcf" w:sz="5"/>
            </w:tcBorders>
          </w:tcP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143348,0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ауылдық елді мекендерді дамытуға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58967,0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778594,0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А. Таскайратова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