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e53b" w14:textId="e1be5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20 желтоқсандағы № 31-3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2012 жылғы 21 қарашадағы N 6-5 шешімі. Шығыс Қазақстан облысының Әділет департаментінде 2012 жылғы 27 қарашада N 2741 тіркелді. Шешімнің қабылдау мерзімінің өтуіне байланысты қолдану тоқтатылды (Күршім аудандық мәслихатының 2012 жылғы 29 желтоқсандағы N 215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(Күршім аудандық мәслихатының 2012.12.29 N 215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2011 жылғы 8 желтоқсандағы № 34/397-ІV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Шығыс Қазақстан облыстық мәслихатының 2012 жылғы 14 қарашадағы № 6/78-V (нормативтік құқықтық актілерді мемлекеттік тіркеу Тізілімінде 2720 нөмірімен 2012 жылдың 20 қарашасында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20 желтоқсандағы № 31-3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5-14-146 нөмірімен 2011 жылдың 30 желтоқсанында тіркелген, «Рауан» газетінің 2012 жылғы 13 қаңтардағы № 4, 2012 жылғы 18 қаңтардағы № 5, 2012 жылғы 20 қаңтардағы № 6, 2012 жылғы 25 қаңтардағы № 7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- 3616920,3 мың теңге, соның ішінде:</w:t>
      </w:r>
      <w:r>
        <w:br/>
      </w:r>
      <w:r>
        <w:rPr>
          <w:rFonts w:ascii="Times New Roman"/>
          <w:b w:val="false"/>
          <w:i w:val="false"/>
          <w:color w:val="000000"/>
          <w:sz w:val="28"/>
        </w:rPr>
        <w:t>
      салықтық түсімдер бойынша - 437528 мың теңге;</w:t>
      </w:r>
      <w:r>
        <w:br/>
      </w:r>
      <w:r>
        <w:rPr>
          <w:rFonts w:ascii="Times New Roman"/>
          <w:b w:val="false"/>
          <w:i w:val="false"/>
          <w:color w:val="000000"/>
          <w:sz w:val="28"/>
        </w:rPr>
        <w:t>
      салықтық емес түсімдер бойынша - 2211 мың теңге;</w:t>
      </w:r>
      <w:r>
        <w:br/>
      </w:r>
      <w:r>
        <w:rPr>
          <w:rFonts w:ascii="Times New Roman"/>
          <w:b w:val="false"/>
          <w:i w:val="false"/>
          <w:color w:val="000000"/>
          <w:sz w:val="28"/>
        </w:rPr>
        <w:t>
      негізгі капиталды сатудан түсетін түсімдер - 1884 мың теңге;</w:t>
      </w:r>
      <w:r>
        <w:br/>
      </w:r>
      <w:r>
        <w:rPr>
          <w:rFonts w:ascii="Times New Roman"/>
          <w:b w:val="false"/>
          <w:i w:val="false"/>
          <w:color w:val="000000"/>
          <w:sz w:val="28"/>
        </w:rPr>
        <w:t>
      трансферттердің түсімдері бойынша - 3175297,3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- 3655255,5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- 56762,8 мың теңге, соның ішінде:</w:t>
      </w:r>
      <w:r>
        <w:br/>
      </w:r>
      <w:r>
        <w:rPr>
          <w:rFonts w:ascii="Times New Roman"/>
          <w:b w:val="false"/>
          <w:i w:val="false"/>
          <w:color w:val="000000"/>
          <w:sz w:val="28"/>
        </w:rPr>
        <w:t>
      бюджеттік кредиттер - 58295,8 мың теңге;</w:t>
      </w:r>
      <w:r>
        <w:br/>
      </w:r>
      <w:r>
        <w:rPr>
          <w:rFonts w:ascii="Times New Roman"/>
          <w:b w:val="false"/>
          <w:i w:val="false"/>
          <w:color w:val="000000"/>
          <w:sz w:val="28"/>
        </w:rPr>
        <w:t>
      бюджеттік кредиттерді өтеу - 1533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-95098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- 95098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екінші абзац келесі редакцияда жазылсын:</w:t>
      </w:r>
      <w:r>
        <w:br/>
      </w:r>
      <w:r>
        <w:rPr>
          <w:rFonts w:ascii="Times New Roman"/>
          <w:b w:val="false"/>
          <w:i w:val="false"/>
          <w:color w:val="000000"/>
          <w:sz w:val="28"/>
        </w:rPr>
        <w:t>
      «азаматтардың кейбір санаттарына (ҰОС қатысушыларға, ҰОС мүгедектеріне, ҰОС қатысушыларға теңестірілген адамдарға және ҰОС мүгедектеріне, қаза тапқан әскери қызметшілердің отбасыларына) материалдық көмек көрсетуге - 4514 мың теңге;»;</w:t>
      </w:r>
      <w:r>
        <w:br/>
      </w:r>
      <w:r>
        <w:rPr>
          <w:rFonts w:ascii="Times New Roman"/>
          <w:b w:val="false"/>
          <w:i w:val="false"/>
          <w:color w:val="000000"/>
          <w:sz w:val="28"/>
        </w:rPr>
        <w:t>
      бесінші абзац келесі редакцияда жазылсын:</w:t>
      </w:r>
      <w:r>
        <w:br/>
      </w:r>
      <w:r>
        <w:rPr>
          <w:rFonts w:ascii="Times New Roman"/>
          <w:b w:val="false"/>
          <w:i w:val="false"/>
          <w:color w:val="000000"/>
          <w:sz w:val="28"/>
        </w:rPr>
        <w:t>
      «аз қамтылған отбасыларының балаларын жоғарғы оқу орындарында оқытуға (оқыту құны, стипендия, жатақханада тұруы) - 42158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«Ауданның жергілікті атқарушы органының 2012 жылға арналған резерві 2000 мың теңге сомасында бекітілсін, соның ішінде:</w:t>
      </w:r>
      <w:r>
        <w:br/>
      </w:r>
      <w:r>
        <w:rPr>
          <w:rFonts w:ascii="Times New Roman"/>
          <w:b w:val="false"/>
          <w:i w:val="false"/>
          <w:color w:val="000000"/>
          <w:sz w:val="28"/>
        </w:rPr>
        <w:t>
      табиғи және техногендік сипаттағы төтенше жағдайларды жою үшін жергілікті атқарушы органның төтенше резервінің есебінен іс-шаралар өткізуге - 2000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Г. Нұрбикенова</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қарашадағы</w:t>
      </w:r>
      <w:r>
        <w:br/>
      </w:r>
      <w:r>
        <w:rPr>
          <w:rFonts w:ascii="Times New Roman"/>
          <w:b w:val="false"/>
          <w:i w:val="false"/>
          <w:color w:val="000000"/>
          <w:sz w:val="28"/>
        </w:rPr>
        <w:t>
№ 6-5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721"/>
        <w:gridCol w:w="593"/>
        <w:gridCol w:w="636"/>
        <w:gridCol w:w="8146"/>
        <w:gridCol w:w="213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3616920,3</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437528</w:t>
            </w:r>
          </w:p>
        </w:tc>
      </w:tr>
      <w:tr>
        <w:trPr>
          <w:trHeight w:val="2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195724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195724</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170233</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21691</w:t>
            </w:r>
          </w:p>
        </w:tc>
      </w:tr>
      <w:tr>
        <w:trPr>
          <w:trHeight w:val="7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167297</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167297</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67059</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26357</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4913</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9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112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33817</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32034</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5085</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9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9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27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w:t>
            </w:r>
          </w:p>
        </w:tc>
      </w:tr>
      <w:tr>
        <w:trPr>
          <w:trHeight w:val="316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15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132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6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9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6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6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3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6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1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6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3175297,3</w:t>
            </w:r>
          </w:p>
        </w:tc>
      </w:tr>
      <w:tr>
        <w:trPr>
          <w:trHeight w:val="6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3175297,3</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3175297,3</w:t>
            </w:r>
          </w:p>
        </w:tc>
      </w:tr>
      <w:tr>
        <w:trPr>
          <w:trHeight w:val="36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430386,3</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196730</w:t>
            </w:r>
          </w:p>
        </w:tc>
      </w:tr>
      <w:tr>
        <w:trPr>
          <w:trHeight w:val="34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450"/>
        <w:gridCol w:w="712"/>
        <w:gridCol w:w="712"/>
        <w:gridCol w:w="734"/>
        <w:gridCol w:w="7549"/>
        <w:gridCol w:w="2155"/>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3655255,5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284217</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257846</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13736</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72482</w:t>
            </w:r>
          </w:p>
        </w:tc>
      </w:tr>
      <w:tr>
        <w:trPr>
          <w:trHeight w:val="6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64715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171628</w:t>
            </w:r>
          </w:p>
        </w:tc>
      </w:tr>
      <w:tr>
        <w:trPr>
          <w:trHeight w:val="6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161275</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13674</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13674</w:t>
            </w:r>
          </w:p>
        </w:tc>
      </w:tr>
      <w:tr>
        <w:trPr>
          <w:trHeight w:val="9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13144</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алуын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p>
        </w:tc>
      </w:tr>
      <w:tr>
        <w:trPr>
          <w:trHeight w:val="9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шығыстары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26192</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11227</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7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қауiпсiздiгiн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2029384</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108875</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108875</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40124</w:t>
            </w:r>
          </w:p>
        </w:tc>
      </w:tr>
      <w:tr>
        <w:trPr>
          <w:trHeight w:val="19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68464</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43542</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1868810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1868810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1787371</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50120</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 «Назарбаев Зияткерлiк мектептерi» ДБҰ-ның оқу бағдарламалары бойынша бiлiктiлiктi арттырудан өткен мұғалiмдерге еңбекақыны арттыру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19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29994</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51699</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39699</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10999</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кешендерді сатып алу және жеткізу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13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7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5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261659</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238174</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238174</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64921</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30806</w:t>
            </w:r>
          </w:p>
        </w:tc>
      </w:tr>
      <w:tr>
        <w:trPr>
          <w:trHeight w:val="46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қатысушыларға мемлекеттік қолдау шараларын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28782</w:t>
            </w:r>
          </w:p>
        </w:tc>
      </w:tr>
      <w:tr>
        <w:trPr>
          <w:trHeight w:val="12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12608</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63108</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58346</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шiлдеде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оқытылатын мүгедек балаларды материалдық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37166</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23061</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26783</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26783</w:t>
            </w:r>
          </w:p>
        </w:tc>
      </w:tr>
      <w:tr>
        <w:trPr>
          <w:trHeight w:val="10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23485</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23485</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20811</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555687,3</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311193</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 және абаттандыру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234786</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207049</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168993</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38056</w:t>
            </w:r>
          </w:p>
        </w:tc>
      </w:tr>
      <w:tr>
        <w:trPr>
          <w:trHeight w:val="9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екiншi бағыты шеңберiнде жетiспейтiн инженерлiк-коммуникациялық инфрақұрылымды дамытуға және жайластыруға</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27737</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112094,3</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100594,3</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78594,3</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меншiгiндегi жылу жүйелерiн қолдануды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132400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31824</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7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100576</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193882</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110796</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r>
      <w:tr>
        <w:trPr>
          <w:trHeight w:val="9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39121</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29503</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29148</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31044</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7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8675</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93824</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көмек көрсетуі жөніндегі шараларды іске асыру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6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13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аумағында ұтымды және тиiмдi қала құрылысын игерудi қамтамасыз ету жөнiндегi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r>
      <w:tr>
        <w:trPr>
          <w:trHeight w:val="10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мекендердің бас жоспарларын әзірлеу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85565</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84281</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8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5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7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72735</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72735</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2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52416</w:t>
            </w:r>
          </w:p>
        </w:tc>
      </w:tr>
      <w:tr>
        <w:trPr>
          <w:trHeight w:val="9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0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іс-шараларды іске асыру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7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w:t>
            </w:r>
          </w:p>
        </w:tc>
      </w:tr>
      <w:tr>
        <w:trPr>
          <w:trHeight w:val="9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16106</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28078,2</w:t>
            </w:r>
          </w:p>
        </w:tc>
      </w:tr>
      <w:tr>
        <w:trPr>
          <w:trHeight w:val="9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56762,8</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58295,8</w:t>
            </w:r>
          </w:p>
        </w:tc>
      </w:tr>
      <w:tr>
        <w:trPr>
          <w:trHeight w:val="9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58295,8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58295,8</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58295,8</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58295,8</w:t>
            </w:r>
          </w:p>
        </w:tc>
      </w:tr>
      <w:tr>
        <w:trPr>
          <w:trHeight w:val="48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4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-95098</w:t>
            </w:r>
          </w:p>
        </w:tc>
      </w:tr>
      <w:tr>
        <w:trPr>
          <w:trHeight w:val="7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95098</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6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38383</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38383</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38383</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қарашадағы</w:t>
      </w:r>
      <w:r>
        <w:br/>
      </w:r>
      <w:r>
        <w:rPr>
          <w:rFonts w:ascii="Times New Roman"/>
          <w:b w:val="false"/>
          <w:i w:val="false"/>
          <w:color w:val="000000"/>
          <w:sz w:val="28"/>
        </w:rPr>
        <w:t>
№ 6-5 шешіміне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6 қосымша</w:t>
      </w:r>
    </w:p>
    <w:p>
      <w:pPr>
        <w:spacing w:after="0"/>
        <w:ind w:left="0"/>
        <w:jc w:val="left"/>
      </w:pPr>
      <w:r>
        <w:rPr>
          <w:rFonts w:ascii="Times New Roman"/>
          <w:b/>
          <w:i w:val="false"/>
          <w:color w:val="000000"/>
        </w:rPr>
        <w:t xml:space="preserve"> Қаладағы аудан, аудандық маңызы бар қаланың, кент, ауыл (село),</w:t>
      </w:r>
      <w:r>
        <w:br/>
      </w:r>
      <w:r>
        <w:rPr>
          <w:rFonts w:ascii="Times New Roman"/>
          <w:b/>
          <w:i w:val="false"/>
          <w:color w:val="000000"/>
        </w:rPr>
        <w:t>
ауылдық (селолық) округ әкімінің  қызметін қамтамасыз ету</w:t>
      </w:r>
      <w:r>
        <w:br/>
      </w:r>
      <w:r>
        <w:rPr>
          <w:rFonts w:ascii="Times New Roman"/>
          <w:b/>
          <w:i w:val="false"/>
          <w:color w:val="000000"/>
        </w:rPr>
        <w:t>
жөніндегі қызметтер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6"/>
        <w:gridCol w:w="4848"/>
        <w:gridCol w:w="3393"/>
        <w:gridCol w:w="3433"/>
      </w:tblGrid>
      <w:tr>
        <w:trPr>
          <w:trHeight w:val="585"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11097</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19227</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10821</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0"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қарашадағы</w:t>
      </w:r>
      <w:r>
        <w:br/>
      </w:r>
      <w:r>
        <w:rPr>
          <w:rFonts w:ascii="Times New Roman"/>
          <w:b w:val="false"/>
          <w:i w:val="false"/>
          <w:color w:val="000000"/>
          <w:sz w:val="28"/>
        </w:rPr>
        <w:t>
№ 6-5 шешіміне 3 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7 қосымша</w:t>
      </w:r>
    </w:p>
    <w:p>
      <w:pPr>
        <w:spacing w:after="0"/>
        <w:ind w:left="0"/>
        <w:jc w:val="left"/>
      </w:pPr>
      <w:r>
        <w:rPr>
          <w:rFonts w:ascii="Times New Roman"/>
          <w:b/>
          <w:i w:val="false"/>
          <w:color w:val="000000"/>
        </w:rPr>
        <w:t xml:space="preserve"> Елді мекендерді абаттандыру мен көгалдандыру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7399"/>
        <w:gridCol w:w="4355"/>
      </w:tblGrid>
      <w:tr>
        <w:trPr>
          <w:trHeight w:val="6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1"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қарашадағы</w:t>
      </w:r>
      <w:r>
        <w:br/>
      </w:r>
      <w:r>
        <w:rPr>
          <w:rFonts w:ascii="Times New Roman"/>
          <w:b w:val="false"/>
          <w:i w:val="false"/>
          <w:color w:val="000000"/>
          <w:sz w:val="28"/>
        </w:rPr>
        <w:t>
№ 6-5 шешіміне 4 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8 қосымша</w:t>
      </w:r>
    </w:p>
    <w:p>
      <w:pPr>
        <w:spacing w:after="0"/>
        <w:ind w:left="0"/>
        <w:jc w:val="left"/>
      </w:pPr>
      <w:r>
        <w:rPr>
          <w:rFonts w:ascii="Times New Roman"/>
          <w:b/>
          <w:i w:val="false"/>
          <w:color w:val="000000"/>
        </w:rPr>
        <w:t xml:space="preserve"> Елді  мекендерде көшелерді жарықтандыру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7271"/>
        <w:gridCol w:w="4442"/>
      </w:tblGrid>
      <w:tr>
        <w:trPr>
          <w:trHeight w:val="61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3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3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w:t>
            </w:r>
          </w:p>
        </w:tc>
      </w:tr>
      <w:tr>
        <w:trPr>
          <w:trHeight w:val="3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3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3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3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3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w:t>
            </w:r>
          </w:p>
        </w:tc>
      </w:tr>
      <w:tr>
        <w:trPr>
          <w:trHeight w:val="3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3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w:t>
            </w:r>
          </w:p>
        </w:tc>
      </w:tr>
      <w:tr>
        <w:trPr>
          <w:trHeight w:val="3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2"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қарашадағы</w:t>
      </w:r>
      <w:r>
        <w:br/>
      </w:r>
      <w:r>
        <w:rPr>
          <w:rFonts w:ascii="Times New Roman"/>
          <w:b w:val="false"/>
          <w:i w:val="false"/>
          <w:color w:val="000000"/>
          <w:sz w:val="28"/>
        </w:rPr>
        <w:t>
№ 6-5 шешіміне 5 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9 қосымша</w:t>
      </w:r>
    </w:p>
    <w:p>
      <w:pPr>
        <w:spacing w:after="0"/>
        <w:ind w:left="0"/>
        <w:jc w:val="left"/>
      </w:pPr>
      <w:r>
        <w:rPr>
          <w:rFonts w:ascii="Times New Roman"/>
          <w:b/>
          <w:i w:val="false"/>
          <w:color w:val="000000"/>
        </w:rPr>
        <w:t xml:space="preserve"> Елді мекендердің санитариясын қамтамасыз ету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7069"/>
        <w:gridCol w:w="4429"/>
      </w:tblGrid>
      <w:tr>
        <w:trPr>
          <w:trHeight w:val="61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bookmarkStart w:name="z13"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21 қарашадағы</w:t>
      </w:r>
      <w:r>
        <w:br/>
      </w:r>
      <w:r>
        <w:rPr>
          <w:rFonts w:ascii="Times New Roman"/>
          <w:b w:val="false"/>
          <w:i w:val="false"/>
          <w:color w:val="000000"/>
          <w:sz w:val="28"/>
        </w:rPr>
        <w:t>
№ 6-5 шешіміне 6 қосымша</w:t>
      </w:r>
    </w:p>
    <w:bookmarkEnd w:id="6"/>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10 қосымша</w:t>
      </w:r>
    </w:p>
    <w:p>
      <w:pPr>
        <w:spacing w:after="0"/>
        <w:ind w:left="0"/>
        <w:jc w:val="left"/>
      </w:pPr>
      <w:r>
        <w:rPr>
          <w:rFonts w:ascii="Times New Roman"/>
          <w:b/>
          <w:i w:val="false"/>
          <w:color w:val="000000"/>
        </w:rPr>
        <w:t xml:space="preserve"> Жерлеу орындарын күтіп-ұстау және туысы жоқ адамдарды жерлеу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2"/>
        <w:gridCol w:w="7071"/>
        <w:gridCol w:w="4427"/>
      </w:tblGrid>
      <w:tr>
        <w:trPr>
          <w:trHeight w:val="615"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p>
        </w:tc>
        <w:tc>
          <w:tcPr>
            <w:tcW w:w="4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