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0eda" w14:textId="0270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Зырян ауданының бюджеті туралы" 2011 жылғы 21 желтоқсандағы № 42/2-IV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12 қазандағы N 10/2-V шешімі. Шығыс Қазақстан облысының Әділет департаментінде 2012 жылғы 22 қазанда N 2708 тіркелді. Күші жойылды (Зырян аудандық мәслихатының 2013 жылғы 10 қаңтардағы N 04-07-13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аудандық мәслихатының 2013.01.10 N 04-07-13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Зырян ауданының бюджеті туралы» Зырян ауданының мәслихатының 2011 жылғы 21 желтоқсандағы № 42/2-IV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5-12-130, «Көктас таңы» газетінің 2012 жылғы 12 қаңтардағы № 2, «Пульс Зыряновска» газетінің 2012 жылғы 12 қаңтардағы № 2 сандарында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5515912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2021442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- 3458515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- 5569856,5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-3998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-77467,5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77467,5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жергілікті атқарушы органының 2012 жылға арналған резерві 41146,6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 Байбуринов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14"/>
        <w:gridCol w:w="714"/>
        <w:gridCol w:w="8709"/>
        <w:gridCol w:w="19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5515912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741130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451380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76"/>
        <w:gridCol w:w="698"/>
        <w:gridCol w:w="762"/>
        <w:gridCol w:w="7520"/>
        <w:gridCol w:w="22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5569856,5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350388,6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287093,7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91717,7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89220,1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178661,7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1822,8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8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27810,5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8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23594,6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50808,9</w:t>
            </w:r>
          </w:p>
        </w:tc>
      </w:tr>
      <w:tr>
        <w:trPr>
          <w:trHeight w:val="8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10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2485761,2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</w:t>
            </w:r>
          </w:p>
        </w:tc>
      </w:tr>
      <w:tr>
        <w:trPr>
          <w:trHeight w:val="14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2057747,1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2055318,1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1935541,3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94040,8</w:t>
            </w:r>
          </w:p>
        </w:tc>
      </w:tr>
      <w:tr>
        <w:trPr>
          <w:trHeight w:val="8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8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152931,1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152931,1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  <w:tr>
        <w:trPr>
          <w:trHeight w:val="7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  <w:tr>
        <w:trPr>
          <w:trHeight w:val="13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8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53613,7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320622,9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280435,2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280435,2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52771</w:t>
            </w:r>
          </w:p>
        </w:tc>
      </w:tr>
      <w:tr>
        <w:trPr>
          <w:trHeight w:val="8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60645,2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44034,8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8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9197,2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6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37324,1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1707,6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1114402,1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187608,7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әлеуметтiк қорғау министрлiгi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109084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51266</w:t>
            </w:r>
          </w:p>
        </w:tc>
      </w:tr>
      <w:tr>
        <w:trPr>
          <w:trHeight w:val="6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11456,2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10276,2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749492,1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749492,1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2446,7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177301,3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103477,3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452614,4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293943,4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98873,4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98453,4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19277,3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15777,3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8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11469,3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91287,1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79810,1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69756,8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48106,6</w:t>
            </w:r>
          </w:p>
        </w:tc>
      </w:tr>
      <w:tr>
        <w:trPr>
          <w:trHeight w:val="7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19849,2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11106,3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20370,5</w:t>
            </w:r>
          </w:p>
        </w:tc>
      </w:tr>
      <w:tr>
        <w:trPr>
          <w:trHeight w:val="7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16839,5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7886,9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7706,9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49316,6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23943,4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19855,4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18181,4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12778,2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474081,8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461654,3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41146,6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41146,6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420507,7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16954,7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 (селолық) округтардағы</w:t>
      </w:r>
      <w:r>
        <w:br/>
      </w:r>
      <w:r>
        <w:rPr>
          <w:rFonts w:ascii="Times New Roman"/>
          <w:b/>
          <w:i w:val="false"/>
          <w:color w:val="000000"/>
        </w:rPr>
        <w:t>
әкімнің қызметін қамтамасыз ету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184"/>
        <w:gridCol w:w="1782"/>
      </w:tblGrid>
      <w:tr>
        <w:trPr>
          <w:trHeight w:val="11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26034,5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21799,5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Жаңа-Бұқтырма кентінің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12233,5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8746,5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8321,5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8259,5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</w:t>
      </w:r>
      <w:r>
        <w:br/>
      </w:r>
      <w:r>
        <w:rPr>
          <w:rFonts w:ascii="Times New Roman"/>
          <w:b/>
          <w:i w:val="false"/>
          <w:color w:val="000000"/>
        </w:rPr>
        <w:t>
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9729"/>
        <w:gridCol w:w="2257"/>
      </w:tblGrid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Жаңа-Бұқтырма кентінің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7529,3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257"/>
        <w:gridCol w:w="2636"/>
      </w:tblGrid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мен көгалдандыру</w:t>
      </w:r>
      <w:r>
        <w:br/>
      </w:r>
      <w:r>
        <w:rPr>
          <w:rFonts w:ascii="Times New Roman"/>
          <w:b/>
          <w:i w:val="false"/>
          <w:color w:val="000000"/>
        </w:rPr>
        <w:t>
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879"/>
        <w:gridCol w:w="2040"/>
      </w:tblGrid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қалалар, кенттер,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округтардағы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0089"/>
        <w:gridCol w:w="1859"/>
      </w:tblGrid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</w:t>
      </w:r>
      <w:r>
        <w:br/>
      </w:r>
      <w:r>
        <w:rPr>
          <w:rFonts w:ascii="Times New Roman"/>
          <w:b/>
          <w:i w:val="false"/>
          <w:color w:val="000000"/>
        </w:rPr>
        <w:t>
ауылдарда (селоларда), ауылдық (селолық) округтерде</w:t>
      </w:r>
      <w:r>
        <w:br/>
      </w:r>
      <w:r>
        <w:rPr>
          <w:rFonts w:ascii="Times New Roman"/>
          <w:b/>
          <w:i w:val="false"/>
          <w:color w:val="000000"/>
        </w:rPr>
        <w:t>
автомобиль жолдарының жұмыс істеуін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9920"/>
        <w:gridCol w:w="1963"/>
      </w:tblGrid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145504,4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925,6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