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b0e9" w14:textId="a7fb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Үлкен-Қаратал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2012 жылғы 19 сәуірдегі N 1 шешімі. Шығыс Қазақстан облысы Әділет департаментінің Зайсан аудандық әділет басқармасында 2012 жылғы 17 мамырда N 5-11-152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 35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әкімшілік - аумақтық құрылысы туралы» Заңы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Қаратал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Үлкен-Қаратал ауылындағы атауы жоқ көшеге Мәутен Қалимолдин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әкімінің </w:t>
      </w:r>
      <w:r>
        <w:rPr>
          <w:rFonts w:ascii="Times New Roman"/>
          <w:b w:val="false"/>
          <w:i/>
          <w:color w:val="000000"/>
          <w:sz w:val="28"/>
        </w:rPr>
        <w:t>міндетін атқарушы                     Е. Адибаев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