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c8a5" w14:textId="45ec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2011 жылғы 14 желтоқсандағы № 34/2-IV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2012 жылғы 21 қарашадағы N 10/2-V шешімі. Шығыс Қазақстан облысының Әділет департаментінде 2012 жылғы 23 қарашада N 2731 тіркелді. Шешімнің қабылдау мерзімінің өтуіне байланысты қолдану тоқтатылды (Глубокое аудандық мәслихатының 2012 жылғы 20 желтоқсандағы N 298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(Глубокое аудандық мәслихатының 2012.12.20 N 298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</w:t>
      </w:r>
      <w:r>
        <w:rPr>
          <w:rFonts w:ascii="Times New Roman"/>
          <w:b w:val="false"/>
          <w:i w:val="false"/>
          <w:color w:val="000000"/>
          <w:sz w:val="28"/>
        </w:rPr>
        <w:t>, «2012-2014 жылдарға арналған облыстық бюджет туралы»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2012 жылғы 14 қарашадағы № 6/78-V Шығыс Қазақстан облыстық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(нормативтік құқықтық актілерді мемлекеттік тіркеу Тізілімінде № 2720 болып тіркелген) Глубокое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Глубокое аудандық мәслихатының «2012-2014 жылдарға арналған аудандық бюджет туралы» 2011 жылғы 14 желтоқсандағы № 34/2-IV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5-9-159 болып тіркелген, 2012 жылғы 13 қаңтардағы № 3 «Ақ бұлақ» және 2012 жылғы 13 қаңтардағы № 3 «Огни Прииртышья» газеттерінде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4042153,6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1348162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5391,6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2632020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4185443,1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бюджеттен аудандық бюджетте нысаналы трансферттер 430274 мың теңге сомасында көзделсін,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жетінші, сегізінші абзацтар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«Алтын алқа», «Күміс алқамен» марапатталған немесе бұрын «Батыр-ана» және 1, 2 дәрежелі «Ана даңқы» ордендерімен марапатталған көп балалы аналарға біржолғы материалдық көмек көрсетуге 3730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және одан да көп кәмелетке толмаған балалармен бірге тұратын көп балалы аналарға біржолғы материалдық көмек көрсетуге 1270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абзацпен мынадай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«Прапорщиково ауылында жаңадан ашылған балабақшаны жарақтауға 9000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бюджеттен аудандық бюджетте нысаналы трансферттер 676921 мың теңге сомасында көзделсін,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«мектепке дейінгі білім беру ұйымдарында мемлекеттік білім беру тапсырысын іске асыруға 95228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абзацпен мынадай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«Белоусовка кентінде 35 пәтер сатып алуға 169280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2012 жылға арналған ауданның жергілікті атқарушы органының резерві 4534,6 мың теңге сомасында бекітілсін,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резерв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резерв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 шешімдері бойынша міндеттерді атқаруға резерв – 4534,6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Г. Абильмажинова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Баймульдинов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10/2-V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627"/>
        <w:gridCol w:w="563"/>
        <w:gridCol w:w="9027"/>
        <w:gridCol w:w="202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4042153,6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1410133,6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1348162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591473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591473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274308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162083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33587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27794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27794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5391,6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3164,6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2632020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2632020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86"/>
        <w:gridCol w:w="692"/>
        <w:gridCol w:w="692"/>
        <w:gridCol w:w="8157"/>
        <w:gridCol w:w="205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4185443,1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324219,3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282379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22499,4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22499,4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17965,3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2967,1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19340,9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19340,9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19003,2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11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2469827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242587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7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95228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2100695</w:t>
            </w:r>
          </w:p>
        </w:tc>
      </w:tr>
      <w:tr>
        <w:trPr>
          <w:trHeight w:val="5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2100695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1914805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0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126545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189094,3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162847,3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162847,3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33256,3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693610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259928</w:t>
            </w:r>
          </w:p>
        </w:tc>
      </w:tr>
      <w:tr>
        <w:trPr>
          <w:trHeight w:val="8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296653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55145,4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67821,3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62736,8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41522,2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17896,2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13978,7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50033,9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30121,9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11353,5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10966,7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132394,5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132394,5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67767,5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67767,5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25470,6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25470,6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26035,4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46292,3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7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-189581,8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189581,8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10/2-V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аудандық маңызы бар қала, кент, ауыл (село),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 әкімінің қызметін қамтамасыз</w:t>
      </w:r>
      <w:r>
        <w:br/>
      </w:r>
      <w:r>
        <w:rPr>
          <w:rFonts w:ascii="Times New Roman"/>
          <w:b/>
          <w:i w:val="false"/>
          <w:color w:val="000000"/>
        </w:rPr>
        <w:t>
ету бойынша қызметтерге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9735"/>
        <w:gridCol w:w="2145"/>
      </w:tblGrid>
      <w:tr>
        <w:trPr>
          <w:trHeight w:val="6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10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10/2-V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сумен жабдықтауды ұйымдастыруға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9673"/>
        <w:gridCol w:w="2207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10/2-V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көшелерін жарықтандыруға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818"/>
        <w:gridCol w:w="2124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10084,4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55145,4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10/2-V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санитариясын қамтамасыз етуге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9839"/>
        <w:gridCol w:w="2165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1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10/2-V шешіміне 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 9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Жерлеу орындарын күтіп-ұстау және туысы жоқ адамдарды жерлеу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632"/>
        <w:gridCol w:w="2186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1080,3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10/2-V шешіміне 7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 10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абаттандыруға және көгалдандыруға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9859"/>
        <w:gridCol w:w="2145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45148,3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67821,3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10/2-V шешіміне 8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 11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қалаларда, кенттерде, ауылдарда</w:t>
      </w:r>
      <w:r>
        <w:br/>
      </w:r>
      <w:r>
        <w:rPr>
          <w:rFonts w:ascii="Times New Roman"/>
          <w:b/>
          <w:i w:val="false"/>
          <w:color w:val="000000"/>
        </w:rPr>
        <w:t>
(селоларда), ауылдық (селолық) округтерде автомобиль жолдарының</w:t>
      </w:r>
      <w:r>
        <w:br/>
      </w:r>
      <w:r>
        <w:rPr>
          <w:rFonts w:ascii="Times New Roman"/>
          <w:b/>
          <w:i w:val="false"/>
          <w:color w:val="000000"/>
        </w:rPr>
        <w:t>
жұмыс істеуін қамтамасыз етуге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9776"/>
        <w:gridCol w:w="2124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кенті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10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67767,5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10/2-V шешіміне 9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 14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органдардың күрделі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9838"/>
        <w:gridCol w:w="2145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және ауылдық округтердің атаулары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ММ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