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96260" w14:textId="bf962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жылғы 23 желтоқсандағы "Халықтың нысаналы топтарының тiзбесiн бекiту туралы" әкімдіктің № 227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Бородулиха ауданы әкімдігінің 2012 жылғы 25 қазандағы N 510 қаулысы. Шығыс Қазақстан облысы Әділет департаментінде 2012 жылдың 21 қарашасында N 2728 тіркелді. Күші жойылды - Шығыс Қазақстан облысы Бородулиха ауданының әкімдігінің 2014 жылғы 27 наурыздағы N 75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Шығыс Қазақстан облысы Бородулиха ауданының әкімдігінің 27.03.2014 N 75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 31-бабы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13) тармақшасы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Қазақстан Республикасының 2001 жылғы 23 қаңтардағы Заңының 5-бабы 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>, 7-бабы 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негізінде, Бородулиха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2011 жылғы 23 желтоқсандағы «Халықтың нысаналы топтарының тiзбесiн бекiту туралы» әкімдіктің № 227 (нормативтік құқықтық актілерді мемлекеттік тіркеу тізілімінде 2012 жылғы 13 қаңтардағы № 5-8-142 санымен тіркелген, аудандық газеттерде «Аудан тынысы» 2012 жылғы 20 қаңтардағы № 7, «Пульс района» 2012 жылғы 20 қаңтардағы № 7 санында жарияланған)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қосымшаның </w:t>
      </w:r>
      <w:r>
        <w:rPr>
          <w:rFonts w:ascii="Times New Roman"/>
          <w:b w:val="false"/>
          <w:i w:val="false"/>
          <w:color w:val="000000"/>
          <w:sz w:val="28"/>
        </w:rPr>
        <w:t>11)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«11. техникалық және кәсiптiк бiлiм беру, орта бiлiмнен кейiнгi және жоғары және жоғары оқу орнынан кейінгі бiлiм беру ұйымдарын бітірушілер;»;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қосымшаның </w:t>
      </w:r>
      <w:r>
        <w:rPr>
          <w:rFonts w:ascii="Times New Roman"/>
          <w:b w:val="false"/>
          <w:i w:val="false"/>
          <w:color w:val="000000"/>
          <w:sz w:val="28"/>
        </w:rPr>
        <w:t>14)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«14. қылмыстық-атқару инспекциясы пробация қызметінің есебінде тұрған адамдар;».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Р.А. Атаеваға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жарияланғанынан кейін күнтізбелік он күн өткен сон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/>
          <w:color w:val="000000"/>
          <w:sz w:val="28"/>
        </w:rPr>
        <w:t xml:space="preserve"> Аудан әкімі                                         Г. Акулов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