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9bfe" w14:textId="7de9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38/1-IV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2012 жылғы 22 қарашадағы № 8/4-V шешімі. Шығыс Қазақстан облысының Әділет Департаментінде 2012 жылдың 28 қарашада № 2744 тіркелді. Күші жойылды - Шығыс Қазақстан облысы Бесқарағай аудандық мәслихатының 2012 жылғы 21 желтоқсандағы N 10/8-V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2012.12.21 N 10/8-V шешімімен.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 туралы» 2011 жылғы 8 желтоқсандағы № 34/397-IV шешімге өзгерістер енгізу туралы» 2012 жылғы 14 қарашадағы № 6/78-V (нормативтік құқықтық актілерді мемлекеттік тіркеу Тізілімінде 2720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38/1-IV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5-7-107 нөмірімен тіркелген, 2012 жылғы 14 қаңтардағы «Бесқарағай тынысы» газетінің № 4, 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2414180,9 мың теңге, оның ішінде:</w:t>
      </w:r>
      <w:r>
        <w:br/>
      </w:r>
      <w:r>
        <w:rPr>
          <w:rFonts w:ascii="Times New Roman"/>
          <w:b w:val="false"/>
          <w:i w:val="false"/>
          <w:color w:val="000000"/>
          <w:sz w:val="28"/>
        </w:rPr>
        <w:t>
      кірістер – 303625 мың теңге;</w:t>
      </w:r>
      <w:r>
        <w:br/>
      </w:r>
      <w:r>
        <w:rPr>
          <w:rFonts w:ascii="Times New Roman"/>
          <w:b w:val="false"/>
          <w:i w:val="false"/>
          <w:color w:val="000000"/>
          <w:sz w:val="28"/>
        </w:rPr>
        <w:t>
      салықтық түсімдер – 288525 мың теңге;</w:t>
      </w:r>
      <w:r>
        <w:br/>
      </w:r>
      <w:r>
        <w:rPr>
          <w:rFonts w:ascii="Times New Roman"/>
          <w:b w:val="false"/>
          <w:i w:val="false"/>
          <w:color w:val="000000"/>
          <w:sz w:val="28"/>
        </w:rPr>
        <w:t>
      салықтық емес түсімдер – 2546 мың теңге;</w:t>
      </w:r>
      <w:r>
        <w:br/>
      </w:r>
      <w:r>
        <w:rPr>
          <w:rFonts w:ascii="Times New Roman"/>
          <w:b w:val="false"/>
          <w:i w:val="false"/>
          <w:color w:val="000000"/>
          <w:sz w:val="28"/>
        </w:rPr>
        <w:t>
      негізгі капиталды сатудан түсетін түсімдер – 12554 мың теңге;</w:t>
      </w:r>
      <w:r>
        <w:br/>
      </w:r>
      <w:r>
        <w:rPr>
          <w:rFonts w:ascii="Times New Roman"/>
          <w:b w:val="false"/>
          <w:i w:val="false"/>
          <w:color w:val="000000"/>
          <w:sz w:val="28"/>
        </w:rPr>
        <w:t>
      трансферттердің түсімдері – 2110555,9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2428831,7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13509 мың теңге, оның ішінде:</w:t>
      </w:r>
      <w:r>
        <w:br/>
      </w:r>
      <w:r>
        <w:rPr>
          <w:rFonts w:ascii="Times New Roman"/>
          <w:b w:val="false"/>
          <w:i w:val="false"/>
          <w:color w:val="000000"/>
          <w:sz w:val="28"/>
        </w:rPr>
        <w:t>
      бюджеттік кредиттер – 14562 мың теңге;</w:t>
      </w:r>
      <w:r>
        <w:br/>
      </w:r>
      <w:r>
        <w:rPr>
          <w:rFonts w:ascii="Times New Roman"/>
          <w:b w:val="false"/>
          <w:i w:val="false"/>
          <w:color w:val="000000"/>
          <w:sz w:val="28"/>
        </w:rPr>
        <w:t>
      бюджеттік кредиттерді өтеу – 1053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-28159,8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28159,8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облыстық бюджеттен нысаналы ағымды трансферттердің азаюы қарастырылғаны ескерілсін, оның ішінде:</w:t>
      </w:r>
      <w:r>
        <w:br/>
      </w:r>
      <w:r>
        <w:rPr>
          <w:rFonts w:ascii="Times New Roman"/>
          <w:b w:val="false"/>
          <w:i w:val="false"/>
          <w:color w:val="000000"/>
          <w:sz w:val="28"/>
        </w:rPr>
        <w:t>
      азаматтардың кейбір санаттарына материалдық көмек көрсетуге (Ұлы Отан соғысына қатысушыларға, Ұлы Отан соғысының мүгедектеріне, Ұлы Отан соғысына қатысушыларға және Ұлы Отан соғысының мүгедектеріне теңестірілген тұлғаларға, қаза тапқан әскери қызметшілердің отбасыларына) – 75 мың теңге;</w:t>
      </w:r>
      <w:r>
        <w:br/>
      </w:r>
      <w:r>
        <w:rPr>
          <w:rFonts w:ascii="Times New Roman"/>
          <w:b w:val="false"/>
          <w:i w:val="false"/>
          <w:color w:val="000000"/>
          <w:sz w:val="28"/>
        </w:rPr>
        <w:t>
      жоғарғы оқу орындарындағы төмен қамтамасыз етілген отбасылардың балаларын оқыту үшін (оқытудың бағасы, стипендия, жатақханада тұру) – 1000 мың теңге;</w:t>
      </w:r>
      <w:r>
        <w:br/>
      </w:r>
      <w:r>
        <w:rPr>
          <w:rFonts w:ascii="Times New Roman"/>
          <w:b w:val="false"/>
          <w:i w:val="false"/>
          <w:color w:val="000000"/>
          <w:sz w:val="28"/>
        </w:rPr>
        <w:t>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 жолғы материалдық көмек көрсетуге – 40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Б. ОМАРОВ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7"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20 қарашадағы</w:t>
      </w:r>
      <w:r>
        <w:br/>
      </w:r>
      <w:r>
        <w:rPr>
          <w:rFonts w:ascii="Times New Roman"/>
          <w:b w:val="false"/>
          <w:i w:val="false"/>
          <w:color w:val="000000"/>
          <w:sz w:val="28"/>
        </w:rPr>
        <w:t>
      № 8/4-V сессия шешіміне</w:t>
      </w:r>
      <w:r>
        <w:br/>
      </w:r>
      <w:r>
        <w:rPr>
          <w:rFonts w:ascii="Times New Roman"/>
          <w:b w:val="false"/>
          <w:i w:val="false"/>
          <w:color w:val="000000"/>
          <w:sz w:val="28"/>
        </w:rPr>
        <w:t>
      1 қосымша</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сессия шешіміне</w:t>
      </w:r>
      <w:r>
        <w:br/>
      </w:r>
      <w:r>
        <w:rPr>
          <w:rFonts w:ascii="Times New Roman"/>
          <w:b w:val="false"/>
          <w:i w:val="false"/>
          <w:color w:val="000000"/>
          <w:sz w:val="28"/>
        </w:rPr>
        <w:t>
      1 қосымша</w:t>
      </w:r>
    </w:p>
    <w:bookmarkEnd w:id="1"/>
    <w:bookmarkStart w:name="z8"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52"/>
        <w:gridCol w:w="1053"/>
        <w:gridCol w:w="974"/>
        <w:gridCol w:w="7696"/>
        <w:gridCol w:w="2144"/>
      </w:tblGrid>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2414180,9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303625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288525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салынатын табыстардан ұсталатын жеке табыс салығы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2110555,9</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2110555,9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562073,9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295822,9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56"/>
        <w:gridCol w:w="883"/>
        <w:gridCol w:w="714"/>
        <w:gridCol w:w="8374"/>
        <w:gridCol w:w="2433"/>
      </w:tblGrid>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2428831,7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236154</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206664</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17170</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87188</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102306</w:t>
            </w:r>
          </w:p>
        </w:tc>
      </w:tr>
      <w:tr>
        <w:trPr>
          <w:trHeight w:val="5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9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28671</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28671</w:t>
            </w:r>
          </w:p>
        </w:tc>
      </w:tr>
      <w:tr>
        <w:trPr>
          <w:trHeight w:val="12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4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1211948,9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1107587</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1064216</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28612</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 ДБҰ-ның оқу бағдарламалары бойынша біліктілікті арттырудан өткен мұғалімдерге төленетін еңбекақыны арттыруға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18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79052,9</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24400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5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54652,9</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54652,9</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187377</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165611</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37838</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50812</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21766</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21766</w:t>
            </w:r>
          </w:p>
        </w:tc>
      </w:tr>
      <w:tr>
        <w:trPr>
          <w:trHeight w:val="9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w:t>
            </w:r>
          </w:p>
        </w:tc>
      </w:tr>
      <w:tr>
        <w:trPr>
          <w:trHeight w:val="5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112549</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p>
        </w:tc>
      </w:tr>
      <w:tr>
        <w:trPr>
          <w:trHeight w:val="6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59048</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52201</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46401</w:t>
            </w:r>
          </w:p>
        </w:tc>
      </w:tr>
      <w:tr>
        <w:trPr>
          <w:trHeight w:val="9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268613</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40200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228413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63874</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1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30766</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30766</w:t>
            </w:r>
          </w:p>
        </w:tc>
      </w:tr>
      <w:tr>
        <w:trPr>
          <w:trHeight w:val="12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58660</w:t>
            </w:r>
          </w:p>
        </w:tc>
      </w:tr>
      <w:tr>
        <w:trPr>
          <w:trHeight w:val="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25998</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9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9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38900</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9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102612</w:t>
            </w:r>
          </w:p>
        </w:tc>
      </w:tr>
      <w:tr>
        <w:trPr>
          <w:trHeight w:val="6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r>
      <w:tr>
        <w:trPr>
          <w:trHeight w:val="12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13013</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24454</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58555</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5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6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1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9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9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