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95e48" w14:textId="c895e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Мұқтаж азаматтардың жекелеген санаттарына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Аягөз аудандық мәслихатының 2012 жылғы 13 шілдедегі N 5/34-V шешімі. Шығыс Қазақстан облысының Әділет департаментінде 2012 жылғы 03 тамызда N 2625 тіркелді. Күші жойылды - Аягөз аудандық мәслихатының 2014 жылғы 28 мамырдағы N 25/176-V шешімімен</w:t>
      </w:r>
    </w:p>
    <w:p>
      <w:pPr>
        <w:spacing w:after="0"/>
        <w:ind w:left="0"/>
        <w:jc w:val="both"/>
      </w:pPr>
      <w:r>
        <w:rPr>
          <w:rFonts w:ascii="Times New Roman"/>
          <w:b w:val="false"/>
          <w:i w:val="false"/>
          <w:color w:val="ff0000"/>
          <w:sz w:val="28"/>
        </w:rPr>
        <w:t xml:space="preserve">      Ескерту. Күші жойылды - Аягөз аудандық мәслихатының 28.05.2014 N 25/176-V (алғаш ресми жарияланған күннен кейiн он күнтiзбелiк күн өткен соң </w:t>
      </w:r>
      <w:r>
        <w:rPr>
          <w:rFonts w:ascii="Times New Roman"/>
          <w:b w:val="false"/>
          <w:i w:val="false"/>
          <w:color w:val="ff0000"/>
          <w:sz w:val="28"/>
        </w:rPr>
        <w:t>қолданысқа енгiзiледi</w:t>
      </w:r>
      <w:r>
        <w:rPr>
          <w:rFonts w:ascii="Times New Roman"/>
          <w:b w:val="false"/>
          <w:i w:val="false"/>
          <w:color w:val="ff0000"/>
          <w:sz w:val="28"/>
        </w:rPr>
        <w:t xml:space="preserve">) </w:t>
      </w:r>
      <w:r>
        <w:rPr>
          <w:rFonts w:ascii="Times New Roman"/>
          <w:b w:val="false"/>
          <w:i w:val="false"/>
          <w:color w:val="ff0000"/>
          <w:sz w:val="28"/>
        </w:rPr>
        <w:t>шешімімен</w:t>
      </w:r>
      <w:r>
        <w:rPr>
          <w:rFonts w:ascii="Times New Roman"/>
          <w:b w:val="false"/>
          <w:i w:val="false"/>
          <w:color w:val="ff0000"/>
          <w:sz w:val="28"/>
        </w:rPr>
        <w:t>.</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«Ұлы Отан соғысының қатысушылары мен мүгедектерiне және соларға теңестiрiлген адамдарға берiлетiн жеңiлдiктер мен оларды әлеуметтiк қорғау туралы» 1995 жылғы 28 сәуiрдегі Заңының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 баптарына</w:t>
      </w:r>
      <w:r>
        <w:rPr>
          <w:rFonts w:ascii="Times New Roman"/>
          <w:b w:val="false"/>
          <w:i w:val="false"/>
          <w:color w:val="000000"/>
          <w:sz w:val="28"/>
        </w:rPr>
        <w:t>, Қазақстан Республикасының «Тұрғын үй қатынастары туралы» 1997 жылғы 16 сәуiрдегi Заңының </w:t>
      </w:r>
      <w:r>
        <w:rPr>
          <w:rFonts w:ascii="Times New Roman"/>
          <w:b w:val="false"/>
          <w:i w:val="false"/>
          <w:color w:val="000000"/>
          <w:sz w:val="28"/>
        </w:rPr>
        <w:t>2 бабына</w:t>
      </w: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2001 жылғы 23 қаңтардағы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Қазақстан Республикасы Үкіметінің «Жергілікті атқарушы органдар көрсететін әлеуметтік қорғау саласындағы мемлекеттік қызметтердің стандарттарын бекіту туралы» 2011 жылғы 7 сәуірдегі № 394 қаулысының 1 тармағының </w:t>
      </w:r>
      <w:r>
        <w:rPr>
          <w:rFonts w:ascii="Times New Roman"/>
          <w:b w:val="false"/>
          <w:i w:val="false"/>
          <w:color w:val="000000"/>
          <w:sz w:val="28"/>
        </w:rPr>
        <w:t>14) тармақшасына</w:t>
      </w:r>
      <w:r>
        <w:rPr>
          <w:rFonts w:ascii="Times New Roman"/>
          <w:b w:val="false"/>
          <w:i w:val="false"/>
          <w:color w:val="000000"/>
          <w:sz w:val="28"/>
        </w:rPr>
        <w:t xml:space="preserve"> сәйкес Аягөз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Қосымша әлеуметтік көмек көрсетуге құқығы бар жеке тұлғалардың мынадай санаттары айқындалсын:</w:t>
      </w:r>
      <w:r>
        <w:br/>
      </w:r>
      <w:r>
        <w:rPr>
          <w:rFonts w:ascii="Times New Roman"/>
          <w:b w:val="false"/>
          <w:i w:val="false"/>
          <w:color w:val="000000"/>
          <w:sz w:val="28"/>
        </w:rPr>
        <w:t xml:space="preserve">
      1) Ұлы Отан соғысына қатысушылар мен мүгедектер; </w:t>
      </w:r>
      <w:r>
        <w:br/>
      </w:r>
      <w:r>
        <w:rPr>
          <w:rFonts w:ascii="Times New Roman"/>
          <w:b w:val="false"/>
          <w:i w:val="false"/>
          <w:color w:val="000000"/>
          <w:sz w:val="28"/>
        </w:rPr>
        <w:t>
      2) жеңілдіктер мен кепілдіктер бойынша Ұлы Отан соғысының қатысушылары мен мүгедектеріне теңестірілген тұлғалар;</w:t>
      </w:r>
      <w:r>
        <w:br/>
      </w:r>
      <w:r>
        <w:rPr>
          <w:rFonts w:ascii="Times New Roman"/>
          <w:b w:val="false"/>
          <w:i w:val="false"/>
          <w:color w:val="000000"/>
          <w:sz w:val="28"/>
        </w:rPr>
        <w:t>
      3) жеңілдіктер мен кепілдіктер бойынша соғысқа қатысушыларға теңестірілген өзге санаттағы тұлғалар;</w:t>
      </w:r>
      <w:r>
        <w:br/>
      </w:r>
      <w:r>
        <w:rPr>
          <w:rFonts w:ascii="Times New Roman"/>
          <w:b w:val="false"/>
          <w:i w:val="false"/>
          <w:color w:val="000000"/>
          <w:sz w:val="28"/>
        </w:rPr>
        <w:t>
      4) зейнеттік жасындағы тұлғалар;</w:t>
      </w:r>
      <w:r>
        <w:br/>
      </w:r>
      <w:r>
        <w:rPr>
          <w:rFonts w:ascii="Times New Roman"/>
          <w:b w:val="false"/>
          <w:i w:val="false"/>
          <w:color w:val="000000"/>
          <w:sz w:val="28"/>
        </w:rPr>
        <w:t>
      5) мүгедектер, соның ішінде 18 жасқа дейінгі мүгедек бала тәрбиелеп отырған тұлғалар;</w:t>
      </w:r>
      <w:r>
        <w:br/>
      </w:r>
      <w:r>
        <w:rPr>
          <w:rFonts w:ascii="Times New Roman"/>
          <w:b w:val="false"/>
          <w:i w:val="false"/>
          <w:color w:val="000000"/>
          <w:sz w:val="28"/>
        </w:rPr>
        <w:t>
      6) саясы қуғын-сүргін құрбандары;</w:t>
      </w:r>
      <w:r>
        <w:br/>
      </w:r>
      <w:r>
        <w:rPr>
          <w:rFonts w:ascii="Times New Roman"/>
          <w:b w:val="false"/>
          <w:i w:val="false"/>
          <w:color w:val="000000"/>
          <w:sz w:val="28"/>
        </w:rPr>
        <w:t>
      7) «Алтын алқа» «Күміс алқа» белгілерімен марапатталған немесе бұрын «Батыр Ана» атағын алған және I, II дәрежелі «Ана Даңқы» орденімен марапатталған көп балалы аналар;</w:t>
      </w:r>
      <w:r>
        <w:br/>
      </w:r>
      <w:r>
        <w:rPr>
          <w:rFonts w:ascii="Times New Roman"/>
          <w:b w:val="false"/>
          <w:i w:val="false"/>
          <w:color w:val="000000"/>
          <w:sz w:val="28"/>
        </w:rPr>
        <w:t>
      8) бірге тұратын төрт және одан көп кәмелетке толмаған балалары бар, оның ішінде орта, техникалық және кәсіптік, орта білімнен кейінгі білім беретін ұйымдарда, жоғары оқу орындарында күндізгі оқу нысанында оқитын балалары бар көп балалы отбасылар, балалары кәмелеттік жасқа толғаннан кейін олар оқу орнын бітіретін уақытқа дейін (бірақ жиырма үш жасқа дейін);</w:t>
      </w:r>
      <w:r>
        <w:br/>
      </w:r>
      <w:r>
        <w:rPr>
          <w:rFonts w:ascii="Times New Roman"/>
          <w:b w:val="false"/>
          <w:i w:val="false"/>
          <w:color w:val="000000"/>
          <w:sz w:val="28"/>
        </w:rPr>
        <w:t>
      9) балалар, оның ішінде жетім балалар, ата-аналардың қарауынсыз қалған балалар, балалар үйінің түлектері сондай-ақ аз қамтылған отбасынан шыққан студенттер;</w:t>
      </w:r>
      <w:r>
        <w:br/>
      </w:r>
      <w:r>
        <w:rPr>
          <w:rFonts w:ascii="Times New Roman"/>
          <w:b w:val="false"/>
          <w:i w:val="false"/>
          <w:color w:val="000000"/>
          <w:sz w:val="28"/>
        </w:rPr>
        <w:t>
      10) табысы ең төменгі күнкөріс деңгейінен төмен аз қамтылған азаматтар;</w:t>
      </w:r>
      <w:r>
        <w:br/>
      </w:r>
      <w:r>
        <w:rPr>
          <w:rFonts w:ascii="Times New Roman"/>
          <w:b w:val="false"/>
          <w:i w:val="false"/>
          <w:color w:val="000000"/>
          <w:sz w:val="28"/>
        </w:rPr>
        <w:t>
      11) әлеуметтік маңызды аурулары бар азаматтар (онкологиялық және туберкулездің түрлі түрлері);</w:t>
      </w:r>
      <w:r>
        <w:br/>
      </w:r>
      <w:r>
        <w:rPr>
          <w:rFonts w:ascii="Times New Roman"/>
          <w:b w:val="false"/>
          <w:i w:val="false"/>
          <w:color w:val="000000"/>
          <w:sz w:val="28"/>
        </w:rPr>
        <w:t>
      12) өмірдің қиын жағдайына ұшыраған азаматтар (өрт, дүлей апат, қиын аурулар).</w:t>
      </w:r>
      <w:r>
        <w:br/>
      </w:r>
      <w:r>
        <w:rPr>
          <w:rFonts w:ascii="Times New Roman"/>
          <w:b w:val="false"/>
          <w:i w:val="false"/>
          <w:color w:val="000000"/>
          <w:sz w:val="28"/>
        </w:rPr>
        <w:t>
</w:t>
      </w:r>
      <w:r>
        <w:rPr>
          <w:rFonts w:ascii="Times New Roman"/>
          <w:b w:val="false"/>
          <w:i w:val="false"/>
          <w:color w:val="000000"/>
          <w:sz w:val="28"/>
        </w:rPr>
        <w:t>
      2. Әлеуметтік көмек алу үшін қажетті құжаттардың тізбесі айқындалсын:</w:t>
      </w:r>
      <w:r>
        <w:br/>
      </w:r>
      <w:r>
        <w:rPr>
          <w:rFonts w:ascii="Times New Roman"/>
          <w:b w:val="false"/>
          <w:i w:val="false"/>
          <w:color w:val="000000"/>
          <w:sz w:val="28"/>
        </w:rPr>
        <w:t>
      1) әлеуметтік көмек көрсету туралы өтініш;</w:t>
      </w:r>
      <w:r>
        <w:br/>
      </w:r>
      <w:r>
        <w:rPr>
          <w:rFonts w:ascii="Times New Roman"/>
          <w:b w:val="false"/>
          <w:i w:val="false"/>
          <w:color w:val="000000"/>
          <w:sz w:val="28"/>
        </w:rPr>
        <w:t>
      2) жеке басын куәландыратын құжат;</w:t>
      </w:r>
      <w:r>
        <w:br/>
      </w:r>
      <w:r>
        <w:rPr>
          <w:rFonts w:ascii="Times New Roman"/>
          <w:b w:val="false"/>
          <w:i w:val="false"/>
          <w:color w:val="000000"/>
          <w:sz w:val="28"/>
        </w:rPr>
        <w:t>
      3) азаматтарды тіркеу кітабы немесе тұрғылықты жерінен анықтама;</w:t>
      </w:r>
      <w:r>
        <w:br/>
      </w:r>
      <w:r>
        <w:rPr>
          <w:rFonts w:ascii="Times New Roman"/>
          <w:b w:val="false"/>
          <w:i w:val="false"/>
          <w:color w:val="000000"/>
          <w:sz w:val="28"/>
        </w:rPr>
        <w:t>
</w:t>
      </w:r>
      <w:r>
        <w:rPr>
          <w:rFonts w:ascii="Times New Roman"/>
          <w:b w:val="false"/>
          <w:i w:val="false"/>
          <w:color w:val="ff0000"/>
          <w:sz w:val="28"/>
        </w:rPr>
        <w:t xml:space="preserve">      4) алынып тасталды - Аягөз аудандық мәслихатының 28.05.2013 N 5-100-V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5) отбасының табысы туралы мәліметтер;</w:t>
      </w:r>
      <w:r>
        <w:br/>
      </w:r>
      <w:r>
        <w:rPr>
          <w:rFonts w:ascii="Times New Roman"/>
          <w:b w:val="false"/>
          <w:i w:val="false"/>
          <w:color w:val="000000"/>
          <w:sz w:val="28"/>
        </w:rPr>
        <w:t>
      6) өтініш берушінің мәртебесін растайтын құжат;</w:t>
      </w:r>
      <w:r>
        <w:br/>
      </w:r>
      <w:r>
        <w:rPr>
          <w:rFonts w:ascii="Times New Roman"/>
          <w:b w:val="false"/>
          <w:i w:val="false"/>
          <w:color w:val="000000"/>
          <w:sz w:val="28"/>
        </w:rPr>
        <w:t>
      7) тиісті уәкілетті орган беретін төтенше жағдайдың болғанын растайтын акт немесе өзге құжат;</w:t>
      </w:r>
      <w:r>
        <w:br/>
      </w:r>
      <w:r>
        <w:rPr>
          <w:rFonts w:ascii="Times New Roman"/>
          <w:b w:val="false"/>
          <w:i w:val="false"/>
          <w:color w:val="000000"/>
          <w:sz w:val="28"/>
        </w:rPr>
        <w:t>
      8) емделуге нақты қаржылық шығынды немесе алдағы қаржылық шығынды растайтын құжаттар (шот-калькуляция, шот-фактура, түбіртек), немесе өмірлік көрсеткіштері бойынша емделуге денсаулық сақтау органдарының жолдамасы;</w:t>
      </w:r>
      <w:r>
        <w:br/>
      </w:r>
      <w:r>
        <w:rPr>
          <w:rFonts w:ascii="Times New Roman"/>
          <w:b w:val="false"/>
          <w:i w:val="false"/>
          <w:color w:val="000000"/>
          <w:sz w:val="28"/>
        </w:rPr>
        <w:t>
      9) туберкулезбен ауыратындар үшін туберкулезге қарсы диспансерінің тізімі бойынша.</w:t>
      </w:r>
      <w:r>
        <w:br/>
      </w:r>
      <w:r>
        <w:rPr>
          <w:rFonts w:ascii="Times New Roman"/>
          <w:b w:val="false"/>
          <w:i w:val="false"/>
          <w:color w:val="000000"/>
          <w:sz w:val="28"/>
        </w:rPr>
        <w:t>
      </w:t>
      </w:r>
      <w:r>
        <w:rPr>
          <w:rFonts w:ascii="Times New Roman"/>
          <w:b w:val="false"/>
          <w:i w:val="false"/>
          <w:color w:val="ff0000"/>
          <w:sz w:val="28"/>
        </w:rPr>
        <w:t>Ескерту. 2-бап</w:t>
      </w:r>
      <w:r>
        <w:rPr>
          <w:rFonts w:ascii="Times New Roman"/>
          <w:b w:val="false"/>
          <w:i w:val="false"/>
          <w:color w:val="ff0000"/>
          <w:sz w:val="28"/>
        </w:rPr>
        <w:t>қ</w:t>
      </w:r>
      <w:r>
        <w:rPr>
          <w:rFonts w:ascii="Times New Roman"/>
          <w:b w:val="false"/>
          <w:i w:val="false"/>
          <w:color w:val="ff0000"/>
          <w:sz w:val="28"/>
        </w:rPr>
        <w:t xml:space="preserve">а </w:t>
      </w:r>
      <w:r>
        <w:rPr>
          <w:rFonts w:ascii="Times New Roman"/>
          <w:b w:val="false"/>
          <w:i w:val="false"/>
          <w:color w:val="ff0000"/>
          <w:sz w:val="28"/>
        </w:rPr>
        <w:t>ө</w:t>
      </w:r>
      <w:r>
        <w:rPr>
          <w:rFonts w:ascii="Times New Roman"/>
          <w:b w:val="false"/>
          <w:i w:val="false"/>
          <w:color w:val="ff0000"/>
          <w:sz w:val="28"/>
        </w:rPr>
        <w:t>згеріс енгізілді –</w:t>
      </w:r>
      <w:r>
        <w:rPr>
          <w:rFonts w:ascii="Times New Roman"/>
          <w:b w:val="false"/>
          <w:i w:val="false"/>
          <w:color w:val="000000"/>
          <w:sz w:val="28"/>
        </w:rPr>
        <w:t> </w:t>
      </w:r>
      <w:r>
        <w:rPr>
          <w:rFonts w:ascii="Times New Roman"/>
          <w:b w:val="false"/>
          <w:i w:val="false"/>
          <w:color w:val="ff0000"/>
          <w:sz w:val="28"/>
        </w:rPr>
        <w:t xml:space="preserve">Аягөз аудандық мәслихатының 28.05.2013 N 5-100-V (алғаш ресми жарияланған күннен кейiн он күнтiзбелiк күн өткен соң </w:t>
      </w:r>
      <w:r>
        <w:rPr>
          <w:rFonts w:ascii="Times New Roman"/>
          <w:b w:val="false"/>
          <w:i w:val="false"/>
          <w:color w:val="000000"/>
          <w:sz w:val="28"/>
        </w:rPr>
        <w:t>қолданысқа енгiзiледi</w:t>
      </w:r>
      <w:r>
        <w:rPr>
          <w:rFonts w:ascii="Times New Roman"/>
          <w:b w:val="false"/>
          <w:i w:val="false"/>
          <w:color w:val="ff0000"/>
          <w:sz w:val="28"/>
        </w:rPr>
        <w:t xml:space="preserve">) </w:t>
      </w:r>
      <w:r>
        <w:rPr>
          <w:rFonts w:ascii="Times New Roman"/>
          <w:b w:val="false"/>
          <w:i w:val="false"/>
          <w:color w:val="000000"/>
          <w:sz w:val="28"/>
        </w:rPr>
        <w:t>шешімімен.</w:t>
      </w:r>
      <w:r>
        <w:br/>
      </w:r>
      <w:r>
        <w:rPr>
          <w:rFonts w:ascii="Times New Roman"/>
          <w:b w:val="false"/>
          <w:i w:val="false"/>
          <w:color w:val="000000"/>
          <w:sz w:val="28"/>
        </w:rPr>
        <w:t>
</w:t>
      </w:r>
      <w:r>
        <w:rPr>
          <w:rFonts w:ascii="Times New Roman"/>
          <w:b w:val="false"/>
          <w:i w:val="false"/>
          <w:color w:val="000000"/>
          <w:sz w:val="28"/>
        </w:rPr>
        <w:t>
      3. Осы шешiм алғаш ресми жарияланған күннен кейiн он күнтiзбелiк күн өткен соң қолданысқа енгiзiледi.</w:t>
      </w:r>
      <w:r>
        <w:br/>
      </w:r>
      <w:r>
        <w:rPr>
          <w:rFonts w:ascii="Times New Roman"/>
          <w:b w:val="false"/>
          <w:i w:val="false"/>
          <w:color w:val="000000"/>
          <w:sz w:val="28"/>
        </w:rPr>
        <w:t>
 </w:t>
      </w:r>
    </w:p>
    <w:bookmarkEnd w:id="0"/>
    <w:p>
      <w:pPr>
        <w:spacing w:after="0"/>
        <w:ind w:left="0"/>
        <w:jc w:val="both"/>
      </w:pPr>
      <w:r>
        <w:rPr>
          <w:rFonts w:ascii="Times New Roman"/>
          <w:b w:val="false"/>
          <w:i/>
          <w:color w:val="000000"/>
          <w:sz w:val="28"/>
        </w:rPr>
        <w:t>      Сессия төрағасы                            А. Шакиров</w:t>
      </w:r>
    </w:p>
    <w:p>
      <w:pPr>
        <w:spacing w:after="0"/>
        <w:ind w:left="0"/>
        <w:jc w:val="both"/>
      </w:pPr>
      <w:r>
        <w:rPr>
          <w:rFonts w:ascii="Times New Roman"/>
          <w:b w:val="false"/>
          <w:i/>
          <w:color w:val="000000"/>
          <w:sz w:val="28"/>
        </w:rPr>
        <w:t>      Мәслихат хатшысы                           Т. Бозтаев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