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13c4" w14:textId="f5b1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Риддер қаласының бюджеті туралы" 2011 жылғы 21 желтоқсандағы № 38/2-ІV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2012 жылғы 05 желтоқсандағы N 10/2-V шешімі. Шығыс Қазақстан облысының Әділет департаментінде 2012 жылғы 11 желтоқсанда N 2763 тіркелді. Шешімінің қабылдау мерзімінің өтуіне байланысты қолдану тоқтатылды (Риддер қалалық мәслихатының 2012 жылғы 27 желтоқсандағы N 1160/04-08 хаты)</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(Риддер қалалық мәслихатының 2012.12.27 N 1160/04-08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29 қарашадағы № 7/96-V «2011 жылғы 08 желтоқсандағы № 34/397-IV «2012-2014 жылдарға арналған облыстық бюджет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2751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қалалық мәслихатының 2011 жылғы 21 желтоқсандағы № 38/2-ІV «2012-2014 жылдарға арналған Риддер қаласының бюджеті туралы»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актілердің мемлекеттік тіркеу Тізілімінде 2011 жылғы 29 желтоқсанда № 5-4-159 тіркелген, «Мой город Риддер» газетінде 2012 жылы 12 қаңтарда № 2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2012-2014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2012 жылға мынадай көлемдерде бекітілсін:</w:t>
      </w:r>
      <w:r>
        <w:br/>
      </w:r>
      <w:r>
        <w:rPr>
          <w:rFonts w:ascii="Times New Roman"/>
          <w:b w:val="false"/>
          <w:i w:val="false"/>
          <w:color w:val="000000"/>
          <w:sz w:val="28"/>
        </w:rPr>
        <w:t>
      1) кірістер – 3891871,5 мың теңге, соның ішінде:</w:t>
      </w:r>
      <w:r>
        <w:br/>
      </w:r>
      <w:r>
        <w:rPr>
          <w:rFonts w:ascii="Times New Roman"/>
          <w:b w:val="false"/>
          <w:i w:val="false"/>
          <w:color w:val="000000"/>
          <w:sz w:val="28"/>
        </w:rPr>
        <w:t>
      салықтық түсімдер – 2211490 мың теңге;</w:t>
      </w:r>
      <w:r>
        <w:br/>
      </w:r>
      <w:r>
        <w:rPr>
          <w:rFonts w:ascii="Times New Roman"/>
          <w:b w:val="false"/>
          <w:i w:val="false"/>
          <w:color w:val="000000"/>
          <w:sz w:val="28"/>
        </w:rPr>
        <w:t>
      салықтық емес түсімдер – 8572 мың теңге;</w:t>
      </w:r>
      <w:r>
        <w:br/>
      </w:r>
      <w:r>
        <w:rPr>
          <w:rFonts w:ascii="Times New Roman"/>
          <w:b w:val="false"/>
          <w:i w:val="false"/>
          <w:color w:val="000000"/>
          <w:sz w:val="28"/>
        </w:rPr>
        <w:t>
      негізгі капиталды сатудан түсетін түсімдер - 12439 мың теңге;</w:t>
      </w:r>
      <w:r>
        <w:br/>
      </w:r>
      <w:r>
        <w:rPr>
          <w:rFonts w:ascii="Times New Roman"/>
          <w:b w:val="false"/>
          <w:i w:val="false"/>
          <w:color w:val="000000"/>
          <w:sz w:val="28"/>
        </w:rPr>
        <w:t>
      трансферттер түсімдері – 1659370,5 мың теңге;</w:t>
      </w:r>
      <w:r>
        <w:br/>
      </w:r>
      <w:r>
        <w:rPr>
          <w:rFonts w:ascii="Times New Roman"/>
          <w:b w:val="false"/>
          <w:i w:val="false"/>
          <w:color w:val="000000"/>
          <w:sz w:val="28"/>
        </w:rPr>
        <w:t>
      2) шығындар – 3916905,3 мың теңге;</w:t>
      </w:r>
      <w:r>
        <w:br/>
      </w:r>
      <w:r>
        <w:rPr>
          <w:rFonts w:ascii="Times New Roman"/>
          <w:b w:val="false"/>
          <w:i w:val="false"/>
          <w:color w:val="000000"/>
          <w:sz w:val="28"/>
        </w:rPr>
        <w:t>
      3) таза бюджеттік кредиттеу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39630 мың теңге, соның ішінде:</w:t>
      </w:r>
      <w:r>
        <w:br/>
      </w:r>
      <w:r>
        <w:rPr>
          <w:rFonts w:ascii="Times New Roman"/>
          <w:b w:val="false"/>
          <w:i w:val="false"/>
          <w:color w:val="000000"/>
          <w:sz w:val="28"/>
        </w:rPr>
        <w:t>
      қаржы активтерін сатып алу – 39630 мың теңге;</w:t>
      </w:r>
      <w:r>
        <w:br/>
      </w:r>
      <w:r>
        <w:rPr>
          <w:rFonts w:ascii="Times New Roman"/>
          <w:b w:val="false"/>
          <w:i w:val="false"/>
          <w:color w:val="000000"/>
          <w:sz w:val="28"/>
        </w:rPr>
        <w:t>
      5) бюджет тапшылығы (профициті) – -64663,8 мың теңге;</w:t>
      </w:r>
      <w:r>
        <w:br/>
      </w:r>
      <w:r>
        <w:rPr>
          <w:rFonts w:ascii="Times New Roman"/>
          <w:b w:val="false"/>
          <w:i w:val="false"/>
          <w:color w:val="000000"/>
          <w:sz w:val="28"/>
        </w:rPr>
        <w:t>
      6) бюджет тапшылығын қаржыландыру (профицитін пайдалану) – 64663,8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«13. 2012 жылға арналған қалалық бюджетте Қазақстан Республикасындағы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республикалық бюджеттен берілген ағымдағы нысаналы трансферттер 6393,9 мың теңге көлемінде </w:t>
      </w:r>
      <w:r>
        <w:rPr>
          <w:rFonts w:ascii="Times New Roman"/>
          <w:b w:val="false"/>
          <w:i w:val="false"/>
          <w:color w:val="000000"/>
          <w:sz w:val="28"/>
        </w:rPr>
        <w:t>9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«4094 мың теңге – негізгі орта және жалпы орта білім беру мемлекеттік мекемелерінде физика, химия, биология кабинеттерін оқу құралдарымен жабдықтау;»;</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«2299,9 мың теңге – үйде білім алатын мүгедек балаларды жабдықпен, бағдарламалық қамтумен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«14. 2012 жылға арналған қалалық бюджетте республикалық бюджеттен берілген ағымдағы нысаналы трансферттер 295525 мың теңге көлемінде </w:t>
      </w:r>
      <w:r>
        <w:rPr>
          <w:rFonts w:ascii="Times New Roman"/>
          <w:b w:val="false"/>
          <w:i w:val="false"/>
          <w:color w:val="000000"/>
          <w:sz w:val="28"/>
        </w:rPr>
        <w:t>10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«24268 мың теңге -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r>
        <w:br/>
      </w:r>
      <w:r>
        <w:rPr>
          <w:rFonts w:ascii="Times New Roman"/>
          <w:b w:val="false"/>
          <w:i w:val="false"/>
          <w:color w:val="000000"/>
          <w:sz w:val="28"/>
        </w:rPr>
        <w:t>
      төртінші азат жол келесі редакцияда жазылсын:</w:t>
      </w:r>
      <w:r>
        <w:br/>
      </w:r>
      <w:r>
        <w:rPr>
          <w:rFonts w:ascii="Times New Roman"/>
          <w:b w:val="false"/>
          <w:i w:val="false"/>
          <w:color w:val="000000"/>
          <w:sz w:val="28"/>
        </w:rPr>
        <w:t>
      «25104 мың теңге - мектеп мұғалімдеріне және мектепке дейінгі білім беру ұйымдары тәрбиешілеріне біліктілік санаты үшін қосымша ақының мөлшерін ұлғайтуға;»;</w:t>
      </w:r>
      <w:r>
        <w:br/>
      </w:r>
      <w:r>
        <w:rPr>
          <w:rFonts w:ascii="Times New Roman"/>
          <w:b w:val="false"/>
          <w:i w:val="false"/>
          <w:color w:val="000000"/>
          <w:sz w:val="28"/>
        </w:rPr>
        <w:t>
      бесінші азат жол келесі редакцияда жазылсын:</w:t>
      </w:r>
      <w:r>
        <w:br/>
      </w:r>
      <w:r>
        <w:rPr>
          <w:rFonts w:ascii="Times New Roman"/>
          <w:b w:val="false"/>
          <w:i w:val="false"/>
          <w:color w:val="000000"/>
          <w:sz w:val="28"/>
        </w:rPr>
        <w:t>
      «499 мың теңге –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«15. 2012 жылға арналған қалалық бюджетте республикалық бюджеттен берілген ағымдағы нысаналы трансферттер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аясында іс-шараларды жүзеге асыруға 16842 мың теңге көлемінде </w:t>
      </w:r>
      <w:r>
        <w:rPr>
          <w:rFonts w:ascii="Times New Roman"/>
          <w:b w:val="false"/>
          <w:i w:val="false"/>
          <w:color w:val="000000"/>
          <w:sz w:val="28"/>
        </w:rPr>
        <w:t>11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«3744 мың теңге – еңбекақыны ішінара субсидиялауға;»;</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«11538 мың теңге – халықты жұмыспен қамту орталықтарының қызметін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«16. 2012 жылға арналған қалалық бюджетте республикалық бюджеттен берілген нысаналы даму трансферттер 456020 мың теңге көлемінде </w:t>
      </w:r>
      <w:r>
        <w:rPr>
          <w:rFonts w:ascii="Times New Roman"/>
          <w:b w:val="false"/>
          <w:i w:val="false"/>
          <w:color w:val="000000"/>
          <w:sz w:val="28"/>
        </w:rPr>
        <w:t>12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«278350 мың теңге – Жұмыспен қамту 2020 бағдарламасы аясында іс-шараларды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қаңтарынан бастап қолданысқа енеді.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Кезектен тыс сессияның төрағасы            Н. Замятин</w:t>
      </w:r>
    </w:p>
    <w:p>
      <w:pPr>
        <w:spacing w:after="0"/>
        <w:ind w:left="0"/>
        <w:jc w:val="both"/>
      </w:pPr>
      <w:r>
        <w:rPr>
          <w:rFonts w:ascii="Times New Roman"/>
          <w:b w:val="false"/>
          <w:i/>
          <w:color w:val="000000"/>
          <w:sz w:val="28"/>
        </w:rPr>
        <w:t>      Қалалық мәслихат хатшысы                   И. Панченко</w:t>
      </w:r>
    </w:p>
    <w:bookmarkStart w:name="z10" w:id="1"/>
    <w:p>
      <w:pPr>
        <w:spacing w:after="0"/>
        <w:ind w:left="0"/>
        <w:jc w:val="both"/>
      </w:pPr>
      <w:r>
        <w:rPr>
          <w:rFonts w:ascii="Times New Roman"/>
          <w:b w:val="false"/>
          <w:i w:val="false"/>
          <w:color w:val="000000"/>
          <w:sz w:val="28"/>
        </w:rPr>
        <w:t>
2012 жылғы 05 желтоқсандағы № 10/2-V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 сессиясының шешіміне № 1 қосымша</w:t>
      </w:r>
    </w:p>
    <w:bookmarkEnd w:id="1"/>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 № 1 қосымша</w:t>
      </w:r>
    </w:p>
    <w:p>
      <w:pPr>
        <w:spacing w:after="0"/>
        <w:ind w:left="0"/>
        <w:jc w:val="left"/>
      </w:pPr>
      <w:r>
        <w:rPr>
          <w:rFonts w:ascii="Times New Roman"/>
          <w:b/>
          <w:i w:val="false"/>
          <w:color w:val="000000"/>
        </w:rPr>
        <w:t xml:space="preserve"> 2012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35"/>
        <w:gridCol w:w="549"/>
        <w:gridCol w:w="399"/>
        <w:gridCol w:w="8667"/>
        <w:gridCol w:w="1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3891871,5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884764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884764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40596</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8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1659370,5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1659370,5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1659370,5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70"/>
        <w:gridCol w:w="699"/>
        <w:gridCol w:w="806"/>
        <w:gridCol w:w="7896"/>
        <w:gridCol w:w="2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3916905,3</w:t>
            </w:r>
          </w:p>
        </w:tc>
      </w:tr>
      <w:tr>
        <w:trPr>
          <w:trHeight w:val="4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173574,5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120503,5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81820,5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72590</w:t>
            </w:r>
          </w:p>
        </w:tc>
      </w:tr>
      <w:tr>
        <w:trPr>
          <w:trHeight w:val="1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3487,5</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ұйымдастыру және біржолғы талондарды сатудан түскен сомаларды толық алынуын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1751718,9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305422</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270165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248637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1222506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1221638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1114366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223790,9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223237,9</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r>
      <w:tr>
        <w:trPr>
          <w:trHeight w:val="14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185948</w:t>
            </w:r>
          </w:p>
        </w:tc>
      </w:tr>
      <w:tr>
        <w:trPr>
          <w:trHeight w:val="1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886897,6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615436</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605370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386016</w:t>
            </w:r>
          </w:p>
        </w:tc>
      </w:tr>
      <w:tr>
        <w:trPr>
          <w:trHeight w:val="8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бойынша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147482,6</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138001,6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138001,6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32507</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210680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33768</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33768</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19851</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44755</w:t>
            </w: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жөніндегі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1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w:t>
            </w:r>
          </w:p>
        </w:tc>
      </w:tr>
      <w:tr>
        <w:trPr>
          <w:trHeight w:val="1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1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211693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211693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32231</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bl>
    <w:bookmarkStart w:name="z11" w:id="2"/>
    <w:p>
      <w:pPr>
        <w:spacing w:after="0"/>
        <w:ind w:left="0"/>
        <w:jc w:val="both"/>
      </w:pPr>
      <w:r>
        <w:rPr>
          <w:rFonts w:ascii="Times New Roman"/>
          <w:b w:val="false"/>
          <w:i w:val="false"/>
          <w:color w:val="000000"/>
          <w:sz w:val="28"/>
        </w:rPr>
        <w:t>
2012 жылғы 05 желтоқсандағы № 10/2-V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 сессиясының шешіміне № 2 қосымша</w:t>
      </w:r>
    </w:p>
    <w:bookmarkEnd w:id="2"/>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 № 9 қосымша</w:t>
      </w:r>
    </w:p>
    <w:p>
      <w:pPr>
        <w:spacing w:after="0"/>
        <w:ind w:left="0"/>
        <w:jc w:val="left"/>
      </w:pPr>
      <w:r>
        <w:rPr>
          <w:rFonts w:ascii="Times New Roman"/>
          <w:b/>
          <w:i w:val="false"/>
          <w:color w:val="000000"/>
        </w:rPr>
        <w:t xml:space="preserve"> Қазақстан Республикасындағы білім беруді дамытудың</w:t>
      </w:r>
      <w:r>
        <w:br/>
      </w:r>
      <w:r>
        <w:rPr>
          <w:rFonts w:ascii="Times New Roman"/>
          <w:b/>
          <w:i w:val="false"/>
          <w:color w:val="000000"/>
        </w:rPr>
        <w:t>
2011-2020 жылдарға арналған Мемлекеттік бағдарламасын</w:t>
      </w:r>
      <w:r>
        <w:br/>
      </w:r>
      <w:r>
        <w:rPr>
          <w:rFonts w:ascii="Times New Roman"/>
          <w:b/>
          <w:i w:val="false"/>
          <w:color w:val="000000"/>
        </w:rPr>
        <w:t>
іске асыруға республикалық бюджеттен берілген ағымдағы</w:t>
      </w:r>
      <w:r>
        <w:br/>
      </w:r>
      <w:r>
        <w:rPr>
          <w:rFonts w:ascii="Times New Roman"/>
          <w:b/>
          <w:i w:val="false"/>
          <w:color w:val="000000"/>
        </w:rPr>
        <w:t>
нысаналы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92"/>
        <w:gridCol w:w="812"/>
        <w:gridCol w:w="3927"/>
        <w:gridCol w:w="1524"/>
        <w:gridCol w:w="2444"/>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физика, химия, биология кабинеттерін оқу құралдарымен жабдықтау</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w:t>
            </w:r>
          </w:p>
        </w:tc>
      </w:tr>
      <w:tr>
        <w:trPr>
          <w:trHeight w:val="7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w:t>
            </w:r>
          </w:p>
        </w:tc>
      </w:tr>
    </w:tbl>
    <w:bookmarkStart w:name="z12" w:id="3"/>
    <w:p>
      <w:pPr>
        <w:spacing w:after="0"/>
        <w:ind w:left="0"/>
        <w:jc w:val="both"/>
      </w:pPr>
      <w:r>
        <w:rPr>
          <w:rFonts w:ascii="Times New Roman"/>
          <w:b w:val="false"/>
          <w:i w:val="false"/>
          <w:color w:val="000000"/>
          <w:sz w:val="28"/>
        </w:rPr>
        <w:t>
2012 жылғы 05 желтоқсандағы № 10/2-V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 сессиясының шешіміне № 3 қосымша</w:t>
      </w:r>
    </w:p>
    <w:bookmarkEnd w:id="3"/>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 № 10 қосымша</w:t>
      </w:r>
    </w:p>
    <w:p>
      <w:pPr>
        <w:spacing w:after="0"/>
        <w:ind w:left="0"/>
        <w:jc w:val="left"/>
      </w:pPr>
      <w:r>
        <w:rPr>
          <w:rFonts w:ascii="Times New Roman"/>
          <w:b/>
          <w:i w:val="false"/>
          <w:color w:val="000000"/>
        </w:rPr>
        <w:t xml:space="preserve"> Республикалық бюджеттен келіп түскен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709"/>
        <w:gridCol w:w="3084"/>
        <w:gridCol w:w="1488"/>
        <w:gridCol w:w="1959"/>
        <w:gridCol w:w="2205"/>
        <w:gridCol w:w="202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тапсырмасын іске асыруға</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ұлғайту</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295525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811"/>
        <w:gridCol w:w="778"/>
        <w:gridCol w:w="3920"/>
        <w:gridCol w:w="1278"/>
        <w:gridCol w:w="1923"/>
        <w:gridCol w:w="1697"/>
        <w:gridCol w:w="174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өткізуге</w:t>
            </w:r>
          </w:p>
        </w:tc>
      </w:tr>
      <w:tr>
        <w:trPr>
          <w:trHeight w:val="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bl>
    <w:bookmarkStart w:name="z13" w:id="4"/>
    <w:p>
      <w:pPr>
        <w:spacing w:after="0"/>
        <w:ind w:left="0"/>
        <w:jc w:val="both"/>
      </w:pPr>
      <w:r>
        <w:rPr>
          <w:rFonts w:ascii="Times New Roman"/>
          <w:b w:val="false"/>
          <w:i w:val="false"/>
          <w:color w:val="000000"/>
          <w:sz w:val="28"/>
        </w:rPr>
        <w:t>
2012 жылғы 05 желтоқсандағы № 10/2-V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 сессиясының шешіміне № 4 қосымша</w:t>
      </w:r>
    </w:p>
    <w:bookmarkEnd w:id="4"/>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 № 11 қосымша</w:t>
      </w:r>
    </w:p>
    <w:p>
      <w:pPr>
        <w:spacing w:after="0"/>
        <w:ind w:left="0"/>
        <w:jc w:val="left"/>
      </w:pPr>
      <w:r>
        <w:rPr>
          <w:rFonts w:ascii="Times New Roman"/>
          <w:b/>
          <w:i w:val="false"/>
          <w:color w:val="000000"/>
        </w:rPr>
        <w:t xml:space="preserve"> Жұмыспен қамту 2020 бағдарламасы аясында іс-шараларды жүзеге</w:t>
      </w:r>
      <w:r>
        <w:br/>
      </w:r>
      <w:r>
        <w:rPr>
          <w:rFonts w:ascii="Times New Roman"/>
          <w:b/>
          <w:i w:val="false"/>
          <w:color w:val="000000"/>
        </w:rPr>
        <w:t>
асыруға республикалық бюджеттен келіп түскен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89"/>
        <w:gridCol w:w="653"/>
        <w:gridCol w:w="4257"/>
        <w:gridCol w:w="1668"/>
        <w:gridCol w:w="1711"/>
        <w:gridCol w:w="1712"/>
        <w:gridCol w:w="1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 ұйымдастыруға</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2012 жылғы 05 желтоқсандағы № 10/2-V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 сессиясының шешіміне № 5 қосымша</w:t>
      </w:r>
    </w:p>
    <w:bookmarkEnd w:id="5"/>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 № 12 қосымша</w:t>
      </w:r>
    </w:p>
    <w:p>
      <w:pPr>
        <w:spacing w:after="0"/>
        <w:ind w:left="0"/>
        <w:jc w:val="left"/>
      </w:pPr>
      <w:r>
        <w:rPr>
          <w:rFonts w:ascii="Times New Roman"/>
          <w:b/>
          <w:i w:val="false"/>
          <w:color w:val="000000"/>
        </w:rPr>
        <w:t xml:space="preserve"> Республикалық бюджеттен берілген нысаналы даму</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817"/>
        <w:gridCol w:w="837"/>
        <w:gridCol w:w="4376"/>
        <w:gridCol w:w="1601"/>
        <w:gridCol w:w="2045"/>
        <w:gridCol w:w="22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шеңберінде іс-шараларды іске асыруға</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 жобалау, салу және (немесе) сатып алуға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5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5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5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үйді салу және (немесе) сатып алу инженерлік -коммуникациялық инфрақұрылымдарды дамыту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