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70c6" w14:textId="1cd7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анықтау туралы" 2008 жылғы 18 қаңтардағы № 421 қаулыға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әкімдігінің 2012 жылғы 02 шілдедегі N 152 қаулысы. Шығыс Қазақстан облысының Әділет департаментінде 2012 жылғы 16 шілдеде N 2585 тіркелді. Күші жойылды - Шығыс Қазақстан облысы әкімдігінің 2016 жылғы 20 сәуірдегі № 118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20.04.2016 № 118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анықтау туралы" Шығыс Қазақстан облысы әкімдігінің 2008 жылғы 18 қаңтардағы № 421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2477, 2008 жылғы 6 наурыздағы № 30 (15939) "Дидар", 2008 жылғы 6 наурыздағы № 3536 (18469) "Рудный Алтай" газеттерінде жарияланған) мынадай өзгеріс енгізілсін: </w:t>
      </w:r>
      <w:r>
        <w:br/>
      </w:r>
      <w:r>
        <w:rPr>
          <w:rFonts w:ascii="Times New Roman"/>
          <w:b w:val="false"/>
          <w:i w:val="false"/>
          <w:color w:val="000000"/>
          <w:sz w:val="28"/>
        </w:rPr>
        <w:t xml:space="preserve">
      аталған қаулыға 2 қосымшада: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"2. Мамандар (бас, аға), оның ішінде барлық мамандықтар дәрігерлері, кітапханашы, емдәм бикесі, емдеу-дене шынықтыру кабинетінің нұсқаушысы, иппотерапия бойынша нұсқаушы, жүзу бойынша нұсқаушы, әлеуметтік жұмыс бойынша кеңесші, мәдени ұйымдастырушы, логопед, медициналық бике, психолог, шаштараз, әлеуметтік жұмыс бойынша маман, жұмыспен қамту орталығы (қызметі) құрылымдық бөлімшесінің (бөлімінің, секторының, тобының) маманы, күтім көрсету бойынша әлеуметтік қызметші, фармацевт, фельдшер.".</w:t>
      </w:r>
      <w:r>
        <w:br/>
      </w:r>
      <w:r>
        <w:rPr>
          <w:rFonts w:ascii="Times New Roman"/>
          <w:b w:val="false"/>
          <w:i w:val="false"/>
          <w:color w:val="000000"/>
          <w:sz w:val="28"/>
        </w:rPr>
        <w:t>
      </w:t>
      </w:r>
      <w:r>
        <w:rPr>
          <w:rFonts w:ascii="Times New Roman"/>
          <w:b w:val="false"/>
          <w:i w:val="false"/>
          <w:color w:val="000000"/>
          <w:sz w:val="28"/>
        </w:rPr>
        <w:t>2. Бюджеттік бағдарламалардың әкімшісі "Шығыс Қазақстан облысының жұмыспен қамту және әлеуметтік бағдарламаларды үйлестіру басқармасы" мемлекеттік мекемесінің ауылдық (селолық) жердегі жұмысы үшін лауазымдық айлықақыларын көтеру белгіленген әлеуметтік қамтамасыз ету мамандары лауазымдарының тізбесі Шығыс Қазақстан облыстық мәслихатына келісуге ұсынылсын.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кейiн он күнтiзбелiк күн өткен соң қолданысқа енгiзiледi және 2012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