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925a" w14:textId="3e79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мұқтаж азаматтарының жекелеген cанаттарына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15 тамыздағы № 7-52-V шешімі. Оңтүстік Қазақстан облысының Әділет департаментінде 2012 жылғы 5 қыркүйекте № 2101 тіркелді. Күші жойылды - Оңтүстік Қазақстан облысы Шардара аудандық мәслихатының 2013 жылғы 30 қаңтардағы № 12-85-V шешімімен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аудандық мәслихатының 30.01.2013 № 12-85-V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2011 жылғы 7 сәуiрдегi № 394 қаулысымен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стандартының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Шардара ауданының мұқтаж азаматтарының жекелеген санаттарына әлеуметтiк көмек көрсетілсін:</w:t>
      </w:r>
      <w:r>
        <w:br/>
      </w:r>
      <w:r>
        <w:rPr>
          <w:rFonts w:ascii="Times New Roman"/>
          <w:b w:val="false"/>
          <w:i w:val="false"/>
          <w:color w:val="000000"/>
          <w:sz w:val="28"/>
        </w:rPr>
        <w:t>
      1) мерзімді баспасөз басылымдарға жазылу үшін - Ұлы Отан соғысының қатысушылары мен мүгедектерiне, Ұлы Отан соғысы жылдарында тылда еңбек еткен, Ауған соғысы ардагерлеріне, Чернобыль атом электр стансасы апатын жоюға қатысушыларына біржолғы 2 айлық есептік көрсеткіш мөлшерінде;</w:t>
      </w:r>
      <w:r>
        <w:br/>
      </w:r>
      <w:r>
        <w:rPr>
          <w:rFonts w:ascii="Times New Roman"/>
          <w:b w:val="false"/>
          <w:i w:val="false"/>
          <w:color w:val="000000"/>
          <w:sz w:val="28"/>
        </w:rPr>
        <w:t>
      2) үйде арнаулы әлеуметтік күтімге алынған қарттардың ішінен 80 жастан асқан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Жеңіс күніне орай - Ұлы Отан соғысының қатысушылары мен мүгедектерiне, олардың жесірлеріне, біржолғы 6,2 айлық есептік көрсеткіш мөлшерінде;</w:t>
      </w:r>
      <w:r>
        <w:br/>
      </w:r>
      <w:r>
        <w:rPr>
          <w:rFonts w:ascii="Times New Roman"/>
          <w:b w:val="false"/>
          <w:i w:val="false"/>
          <w:color w:val="000000"/>
          <w:sz w:val="28"/>
        </w:rPr>
        <w:t>
      4) қарттар мен мүгедектер, балаларды қорғау күніне орай - үйде арнаулы әлеуметтік күтімге алынған қарттарға, мүгедектерге және мүгедек балаларға, біржолғы 1,3 айлық есептік көрсеткіш мөлшерінде;</w:t>
      </w:r>
      <w:r>
        <w:br/>
      </w:r>
      <w:r>
        <w:rPr>
          <w:rFonts w:ascii="Times New Roman"/>
          <w:b w:val="false"/>
          <w:i w:val="false"/>
          <w:color w:val="000000"/>
          <w:sz w:val="28"/>
        </w:rPr>
        <w:t>
      5)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6) зейнеткерлер мен мүгедектерге шипажай немесе оңалту орталықтарына жолдама үшін, біржолғы 31 айлық есептік көрсеткіш мөлшерінде;</w:t>
      </w:r>
      <w:r>
        <w:br/>
      </w:r>
      <w:r>
        <w:rPr>
          <w:rFonts w:ascii="Times New Roman"/>
          <w:b w:val="false"/>
          <w:i w:val="false"/>
          <w:color w:val="000000"/>
          <w:sz w:val="28"/>
        </w:rPr>
        <w:t>
      7) мамандандырылған туберкулезге қарсы медициналық ұйымнан шығарылған, туберкулездiң жұқпалы түрiмен ауыратын тұлғаларға, онкологиялық ауруларға, созылмалы бүйрек шамасыздығы ауруларына бiржолғы 10 айлық есептiк көрсеткiш мөлшерiнде;</w:t>
      </w:r>
      <w:r>
        <w:br/>
      </w:r>
      <w:r>
        <w:rPr>
          <w:rFonts w:ascii="Times New Roman"/>
          <w:b w:val="false"/>
          <w:i w:val="false"/>
          <w:color w:val="000000"/>
          <w:sz w:val="28"/>
        </w:rPr>
        <w:t>
      8) жан басына шаққандағы орташа айлық табысы ең төменгі күнкөріс деңгейінен төмен отбасыларға баспана алу үшін бiржолғы 300 айлық есептiк көрсеткiш мөлшерiнде;</w:t>
      </w:r>
      <w:r>
        <w:br/>
      </w:r>
      <w:r>
        <w:rPr>
          <w:rFonts w:ascii="Times New Roman"/>
          <w:b w:val="false"/>
          <w:i w:val="false"/>
          <w:color w:val="000000"/>
          <w:sz w:val="28"/>
        </w:rPr>
        <w:t>
      9) адамның иммун тапшылығы вирусын жұқтырған балалары бар отбасыларына табыстарын есепке алмай, өтемақы үшін ай сайын 6,2 айлық есептiк көрсеткiш мөлшерiнде;</w:t>
      </w:r>
      <w:r>
        <w:br/>
      </w:r>
      <w:r>
        <w:rPr>
          <w:rFonts w:ascii="Times New Roman"/>
          <w:b w:val="false"/>
          <w:i w:val="false"/>
          <w:color w:val="000000"/>
          <w:sz w:val="28"/>
        </w:rPr>
        <w:t>
      10) отбасыларының табыстарын есепке алмай өмірлік қиын жағдайларға ұшыраған аз қамтамасыз етілген (өрт, басқа да табиғи немесе техногенді сипаттағы апат салдарынан) отбасыларына 100 айлық есептік көрсеткіш мөлшерінде;</w:t>
      </w:r>
      <w:r>
        <w:br/>
      </w:r>
      <w:r>
        <w:rPr>
          <w:rFonts w:ascii="Times New Roman"/>
          <w:b w:val="false"/>
          <w:i w:val="false"/>
          <w:color w:val="000000"/>
          <w:sz w:val="28"/>
        </w:rPr>
        <w:t>
      11) үйінде оқытылатын және тәрбиеленетін мүгедек балаларға ай сайын бір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нақты құжаттар тiзбесi осы шешiмнiң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бастап қолданысқа енгiзiледi.</w:t>
      </w:r>
    </w:p>
    <w:bookmarkEnd w:id="0"/>
    <w:p>
      <w:pPr>
        <w:spacing w:after="0"/>
        <w:ind w:left="0"/>
        <w:jc w:val="both"/>
      </w:pPr>
      <w:r>
        <w:rPr>
          <w:rFonts w:ascii="Times New Roman"/>
          <w:b w:val="false"/>
          <w:i/>
          <w:color w:val="000000"/>
          <w:sz w:val="28"/>
        </w:rPr>
        <w:t>      Сессия төрағасы                            Н. Тілеков</w:t>
      </w:r>
    </w:p>
    <w:p>
      <w:pPr>
        <w:spacing w:after="0"/>
        <w:ind w:left="0"/>
        <w:jc w:val="both"/>
      </w:pPr>
      <w:r>
        <w:rPr>
          <w:rFonts w:ascii="Times New Roman"/>
          <w:b w:val="false"/>
          <w:i/>
          <w:color w:val="000000"/>
          <w:sz w:val="28"/>
        </w:rPr>
        <w:t>      Аудандық мәслихат хатшысы                  Т. Бердібеков</w:t>
      </w:r>
    </w:p>
    <w:bookmarkStart w:name="z5"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2012 жылғы 15 тамыздағы</w:t>
      </w:r>
      <w:r>
        <w:br/>
      </w:r>
      <w:r>
        <w:rPr>
          <w:rFonts w:ascii="Times New Roman"/>
          <w:b w:val="false"/>
          <w:i w:val="false"/>
          <w:color w:val="000000"/>
          <w:sz w:val="28"/>
        </w:rPr>
        <w:t>
      № 7-52-V шешіміне қосымша</w:t>
      </w:r>
    </w:p>
    <w:bookmarkEnd w:id="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w:t>
      </w:r>
    </w:p>
    <w:p>
      <w:pPr>
        <w:spacing w:after="0"/>
        <w:ind w:left="0"/>
        <w:jc w:val="both"/>
      </w:pP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әлеуметтiк көмекке өтiнiш жасаған тұтынушының өтiнiшi;</w:t>
      </w:r>
      <w:r>
        <w:br/>
      </w:r>
      <w:r>
        <w:rPr>
          <w:rFonts w:ascii="Times New Roman"/>
          <w:b w:val="false"/>
          <w:i w:val="false"/>
          <w:color w:val="000000"/>
          <w:sz w:val="28"/>
        </w:rPr>
        <w:t>
      2) алушының жеке басын куәландыратын құжат, ал кәмелетке толмаған алушылар үшiн – туу туралы куәлiк;</w:t>
      </w:r>
      <w:r>
        <w:br/>
      </w:r>
      <w:r>
        <w:rPr>
          <w:rFonts w:ascii="Times New Roman"/>
          <w:b w:val="false"/>
          <w:i w:val="false"/>
          <w:color w:val="000000"/>
          <w:sz w:val="28"/>
        </w:rPr>
        <w:t>
      3) алушының салық төлеушi куәлiгi;</w:t>
      </w:r>
      <w:r>
        <w:br/>
      </w:r>
      <w:r>
        <w:rPr>
          <w:rFonts w:ascii="Times New Roman"/>
          <w:b w:val="false"/>
          <w:i w:val="false"/>
          <w:color w:val="000000"/>
          <w:sz w:val="28"/>
        </w:rPr>
        <w:t>
      4) алушының тұратын жерi бойынша тiркеудi растайтын құжат;</w:t>
      </w:r>
      <w:r>
        <w:br/>
      </w:r>
      <w:r>
        <w:rPr>
          <w:rFonts w:ascii="Times New Roman"/>
          <w:b w:val="false"/>
          <w:i w:val="false"/>
          <w:color w:val="000000"/>
          <w:sz w:val="28"/>
        </w:rPr>
        <w:t>
      5) алушының банктiк шоты бар болуын растайтын құжат;</w:t>
      </w:r>
      <w:r>
        <w:br/>
      </w:r>
      <w:r>
        <w:rPr>
          <w:rFonts w:ascii="Times New Roman"/>
          <w:b w:val="false"/>
          <w:i w:val="false"/>
          <w:color w:val="000000"/>
          <w:sz w:val="28"/>
        </w:rPr>
        <w:t>
      6) алушының заңды өкiлi өтiнiш жасаған кезде, жеке басын куәландыратын құжат, және заңды өкiлдiң өкiлеттiлiгiн растайтын құжат қоса берiледi.</w:t>
      </w:r>
      <w:r>
        <w:br/>
      </w:r>
      <w:r>
        <w:rPr>
          <w:rFonts w:ascii="Times New Roman"/>
          <w:b w:val="false"/>
          <w:i w:val="false"/>
          <w:color w:val="000000"/>
          <w:sz w:val="28"/>
        </w:rPr>
        <w:t>
      2. Әлеуметтік көмектің келесі түрлерін тағайындау үшін мыналар қоса беріледі:</w:t>
      </w:r>
      <w:r>
        <w:br/>
      </w:r>
      <w:r>
        <w:rPr>
          <w:rFonts w:ascii="Times New Roman"/>
          <w:b w:val="false"/>
          <w:i w:val="false"/>
          <w:color w:val="000000"/>
          <w:sz w:val="28"/>
        </w:rPr>
        <w:t>
      1) барлық санаттағы мүгедектер мен зейнеткерлерге, табыстарын есепке алмай, шипажай немесе оңалту орталықтарына жолдама үшін:</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мүгедектi оңалтудың жеке бағдарламасынан үзiндi;</w:t>
      </w:r>
      <w:r>
        <w:br/>
      </w:r>
      <w:r>
        <w:rPr>
          <w:rFonts w:ascii="Times New Roman"/>
          <w:b w:val="false"/>
          <w:i w:val="false"/>
          <w:color w:val="000000"/>
          <w:sz w:val="28"/>
        </w:rPr>
        <w:t>
      шипажай-курорттық картасынан немесе медициналық картасынан үзiндi;</w:t>
      </w:r>
      <w:r>
        <w:br/>
      </w:r>
      <w:r>
        <w:rPr>
          <w:rFonts w:ascii="Times New Roman"/>
          <w:b w:val="false"/>
          <w:i w:val="false"/>
          <w:color w:val="000000"/>
          <w:sz w:val="28"/>
        </w:rPr>
        <w:t>
      мүгедектiк шипажайда немесе оңалту орталығында болуын растайтын құжат.</w:t>
      </w:r>
      <w:r>
        <w:br/>
      </w:r>
      <w:r>
        <w:rPr>
          <w:rFonts w:ascii="Times New Roman"/>
          <w:b w:val="false"/>
          <w:i w:val="false"/>
          <w:color w:val="000000"/>
          <w:sz w:val="28"/>
        </w:rPr>
        <w:t>
      2) Ұлы Отан соғысының қатысушылары мен мүгедектерiне Ұлы Отан соғысы жылдарында тылда еңбек еткен және Ауған соғысы ардагерлеріне, Чернобль атом электр стансасы апатын жоюға қатысушыларына басылымдарға жазылу үшін: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туберкулездiк жұқпалы түрiмен ауыратын тұлғаларға, адамның иммун тапшылығы вирусын жұқтырған балалары бар, созылмалы бүйрек шамасыздығы ауруы бар отбасыларына табыстарын есепке алмай, және өмірлік қиын жағдайларға ұшыраған аз қамтамасыз етілген отбасыларға: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қала, ауыл округі әкімі жанындағы учаскелік комиссияның актісі.</w:t>
      </w:r>
      <w:r>
        <w:br/>
      </w:r>
      <w:r>
        <w:rPr>
          <w:rFonts w:ascii="Times New Roman"/>
          <w:b w:val="false"/>
          <w:i w:val="false"/>
          <w:color w:val="000000"/>
          <w:sz w:val="28"/>
        </w:rPr>
        <w:t>
      3. Құжаттар салыстырып тексеру үшiн түпнұсқа мен көшiрмелерде ұсынылады, содан соң құжаттардың түпнұсқалары өтiнiш берушiге өтiнiш берген күнi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